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616CA" w14:textId="77777777" w:rsidR="002C3837" w:rsidRDefault="00000000" w:rsidP="00223BE6">
      <w:pPr>
        <w:pStyle w:val="Heading1"/>
        <w:ind w:left="-450" w:right="-360"/>
        <w:rPr>
          <w:rFonts w:ascii="Verdana" w:hAnsi="Verdana" w:cs="Calibri"/>
          <w:color w:val="000000"/>
          <w:sz w:val="36"/>
          <w:szCs w:val="36"/>
        </w:rPr>
      </w:pPr>
      <w:bookmarkStart w:id="0" w:name="_h73lyww2u9xq" w:colFirst="0" w:colLast="0"/>
      <w:bookmarkStart w:id="1" w:name="_1609f47vekyo" w:colFirst="0" w:colLast="0"/>
      <w:bookmarkStart w:id="2" w:name="_ocvpswguxa6m" w:colFirst="0" w:colLast="0"/>
      <w:bookmarkEnd w:id="0"/>
      <w:bookmarkEnd w:id="1"/>
      <w:bookmarkEnd w:id="2"/>
      <w:r w:rsidRPr="002C3837">
        <w:rPr>
          <w:rFonts w:ascii="Verdana" w:hAnsi="Verdana" w:cs="Calibri"/>
          <w:b/>
          <w:bCs/>
          <w:sz w:val="44"/>
          <w:szCs w:val="44"/>
        </w:rPr>
        <w:t>DHANUSH K</w:t>
      </w:r>
      <w:r w:rsidR="000644F9" w:rsidRPr="002C3837">
        <w:rPr>
          <w:rFonts w:ascii="Verdana" w:hAnsi="Verdana" w:cs="Calibri"/>
          <w:b/>
          <w:bCs/>
          <w:sz w:val="44"/>
          <w:szCs w:val="44"/>
        </w:rPr>
        <w:t>UKATLA</w:t>
      </w:r>
      <w:bookmarkStart w:id="3" w:name="_slrytqw7edjf" w:colFirst="0" w:colLast="0"/>
      <w:bookmarkEnd w:id="3"/>
      <w:r w:rsidR="000644F9" w:rsidRPr="002C3837">
        <w:rPr>
          <w:rFonts w:ascii="Verdana" w:hAnsi="Verdana" w:cs="Calibri"/>
          <w:color w:val="000000"/>
          <w:sz w:val="40"/>
          <w:szCs w:val="40"/>
        </w:rPr>
        <w:t xml:space="preserve"> </w:t>
      </w:r>
      <w:r w:rsidR="00B635B6" w:rsidRPr="002C3837">
        <w:rPr>
          <w:rFonts w:ascii="Verdana" w:hAnsi="Verdana" w:cs="Calibri"/>
          <w:color w:val="000000"/>
          <w:sz w:val="36"/>
          <w:szCs w:val="36"/>
        </w:rPr>
        <w:tab/>
      </w:r>
      <w:r w:rsidR="00B635B6" w:rsidRPr="002C3837">
        <w:rPr>
          <w:rFonts w:ascii="Verdana" w:hAnsi="Verdana" w:cs="Calibri"/>
          <w:color w:val="000000"/>
          <w:sz w:val="36"/>
          <w:szCs w:val="36"/>
        </w:rPr>
        <w:tab/>
      </w:r>
      <w:r w:rsidR="00B635B6" w:rsidRPr="002C3837">
        <w:rPr>
          <w:rFonts w:ascii="Verdana" w:hAnsi="Verdana" w:cs="Calibri"/>
          <w:color w:val="000000"/>
          <w:sz w:val="36"/>
          <w:szCs w:val="36"/>
        </w:rPr>
        <w:tab/>
      </w:r>
      <w:r w:rsidR="00B635B6" w:rsidRPr="002C3837">
        <w:rPr>
          <w:rFonts w:ascii="Verdana" w:hAnsi="Verdana" w:cs="Calibri"/>
          <w:color w:val="000000"/>
          <w:sz w:val="36"/>
          <w:szCs w:val="36"/>
        </w:rPr>
        <w:tab/>
      </w:r>
      <w:r w:rsidR="009B5959" w:rsidRPr="002C3837">
        <w:rPr>
          <w:rFonts w:ascii="Verdana" w:hAnsi="Verdana" w:cs="Calibri"/>
          <w:color w:val="000000"/>
          <w:sz w:val="36"/>
          <w:szCs w:val="36"/>
        </w:rPr>
        <w:t xml:space="preserve"> </w:t>
      </w:r>
      <w:r w:rsidR="00223BE6" w:rsidRPr="002C3837">
        <w:rPr>
          <w:rFonts w:ascii="Verdana" w:hAnsi="Verdana" w:cs="Calibri"/>
          <w:color w:val="000000"/>
          <w:sz w:val="36"/>
          <w:szCs w:val="36"/>
        </w:rPr>
        <w:t xml:space="preserve">  </w:t>
      </w:r>
    </w:p>
    <w:p w14:paraId="51A9721C" w14:textId="4CC18632" w:rsidR="000644F9" w:rsidRPr="002C3837" w:rsidRDefault="000644F9" w:rsidP="00223BE6">
      <w:pPr>
        <w:pStyle w:val="Heading1"/>
        <w:ind w:left="-450" w:right="-360"/>
        <w:rPr>
          <w:rFonts w:ascii="Verdana" w:hAnsi="Verdana" w:cs="Calibri"/>
          <w:color w:val="000000"/>
          <w:sz w:val="40"/>
          <w:szCs w:val="40"/>
        </w:rPr>
      </w:pPr>
      <w:r w:rsidRPr="002C3837">
        <w:rPr>
          <w:rFonts w:ascii="Verdana" w:hAnsi="Verdana" w:cs="Calibri"/>
          <w:b/>
          <w:bCs/>
          <w:color w:val="000000"/>
        </w:rPr>
        <w:t>Phone No.:</w:t>
      </w:r>
      <w:r w:rsidRPr="002C3837">
        <w:rPr>
          <w:rFonts w:ascii="Verdana" w:hAnsi="Verdana" w:cs="Calibri"/>
          <w:color w:val="000000"/>
        </w:rPr>
        <w:t xml:space="preserve"> </w:t>
      </w:r>
      <w:r w:rsidR="00B635B6" w:rsidRPr="002C3837">
        <w:rPr>
          <w:rFonts w:ascii="Verdana" w:hAnsi="Verdana" w:cs="Calibri"/>
          <w:color w:val="000000"/>
        </w:rPr>
        <w:t xml:space="preserve">+1 </w:t>
      </w:r>
      <w:r w:rsidRPr="002C3837">
        <w:rPr>
          <w:rFonts w:ascii="Verdana" w:hAnsi="Verdana" w:cs="Calibri"/>
          <w:color w:val="000000"/>
        </w:rPr>
        <w:t>(623) 27</w:t>
      </w:r>
      <w:r w:rsidR="001B6C54" w:rsidRPr="002C3837">
        <w:rPr>
          <w:rFonts w:ascii="Verdana" w:hAnsi="Verdana" w:cs="Calibri"/>
          <w:color w:val="000000"/>
        </w:rPr>
        <w:t>4</w:t>
      </w:r>
      <w:r w:rsidRPr="002C3837">
        <w:rPr>
          <w:rFonts w:ascii="Verdana" w:hAnsi="Verdana" w:cs="Calibri"/>
          <w:color w:val="000000"/>
        </w:rPr>
        <w:t>-9710</w:t>
      </w:r>
    </w:p>
    <w:p w14:paraId="6B99A82A" w14:textId="77777777" w:rsidR="002C3837" w:rsidRDefault="00101FB5" w:rsidP="00223BE6">
      <w:pPr>
        <w:pStyle w:val="Sub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left="-450" w:right="-360"/>
        <w:rPr>
          <w:rFonts w:ascii="Verdana" w:hAnsi="Verdana" w:cs="Calibri"/>
          <w:b/>
          <w:bCs/>
          <w:color w:val="000000"/>
          <w:sz w:val="24"/>
          <w:szCs w:val="24"/>
        </w:rPr>
      </w:pPr>
      <w:r w:rsidRPr="002C3837">
        <w:rPr>
          <w:rFonts w:ascii="Verdana" w:hAnsi="Verdana" w:cs="Calibri"/>
          <w:b/>
          <w:bCs/>
          <w:color w:val="000000"/>
          <w:sz w:val="24"/>
          <w:szCs w:val="24"/>
        </w:rPr>
        <w:t>LinkedIn:</w:t>
      </w:r>
      <w:r w:rsidRPr="002C3837">
        <w:rPr>
          <w:rFonts w:ascii="Verdana" w:hAnsi="Verdana" w:cs="Calibri"/>
          <w:color w:val="000000"/>
          <w:sz w:val="24"/>
          <w:szCs w:val="24"/>
        </w:rPr>
        <w:t xml:space="preserve"> </w:t>
      </w:r>
      <w:hyperlink r:id="rId8">
        <w:r w:rsidRPr="002C3837">
          <w:rPr>
            <w:rFonts w:ascii="Verdana" w:hAnsi="Verdana" w:cs="Calibri"/>
            <w:color w:val="1155CC"/>
            <w:sz w:val="24"/>
            <w:szCs w:val="24"/>
            <w:u w:val="single"/>
          </w:rPr>
          <w:t>www.linkedin.com/in/</w:t>
        </w:r>
      </w:hyperlink>
      <w:hyperlink r:id="rId9">
        <w:r w:rsidRPr="002C3837">
          <w:rPr>
            <w:rFonts w:ascii="Verdana" w:hAnsi="Verdana" w:cs="Calibri"/>
            <w:color w:val="1155CC"/>
            <w:sz w:val="24"/>
            <w:szCs w:val="24"/>
            <w:u w:val="single"/>
          </w:rPr>
          <w:t>kukatladhanush/</w:t>
        </w:r>
      </w:hyperlink>
      <w:r w:rsidRPr="002C3837">
        <w:rPr>
          <w:rFonts w:ascii="Verdana" w:hAnsi="Verdana" w:cs="Calibri"/>
          <w:b/>
          <w:bCs/>
          <w:color w:val="000000"/>
          <w:sz w:val="24"/>
          <w:szCs w:val="24"/>
        </w:rPr>
        <w:t xml:space="preserve"> </w:t>
      </w:r>
      <w:r w:rsidRPr="002C3837">
        <w:rPr>
          <w:rFonts w:ascii="Verdana" w:hAnsi="Verdana" w:cs="Calibri"/>
          <w:b/>
          <w:bCs/>
          <w:color w:val="000000"/>
          <w:sz w:val="24"/>
          <w:szCs w:val="24"/>
        </w:rPr>
        <w:tab/>
      </w:r>
      <w:r w:rsidR="009B5959" w:rsidRPr="002C3837">
        <w:rPr>
          <w:rFonts w:ascii="Verdana" w:hAnsi="Verdana" w:cs="Calibri"/>
          <w:b/>
          <w:bCs/>
          <w:color w:val="000000"/>
          <w:sz w:val="24"/>
          <w:szCs w:val="24"/>
        </w:rPr>
        <w:t xml:space="preserve">    </w:t>
      </w:r>
    </w:p>
    <w:p w14:paraId="408B1C9C" w14:textId="16E50912" w:rsidR="000644F9" w:rsidRPr="002C3837" w:rsidRDefault="00101FB5" w:rsidP="00223BE6">
      <w:pPr>
        <w:pStyle w:val="Sub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left="-450" w:right="-360"/>
        <w:rPr>
          <w:rFonts w:ascii="Verdana" w:hAnsi="Verdana" w:cs="Calibri"/>
          <w:color w:val="000000"/>
          <w:sz w:val="24"/>
          <w:szCs w:val="24"/>
        </w:rPr>
      </w:pPr>
      <w:r w:rsidRPr="002C3837">
        <w:rPr>
          <w:rFonts w:ascii="Verdana" w:hAnsi="Verdana" w:cs="Calibri"/>
          <w:b/>
          <w:bCs/>
          <w:color w:val="000000"/>
          <w:sz w:val="24"/>
          <w:szCs w:val="24"/>
        </w:rPr>
        <w:t>E</w:t>
      </w:r>
      <w:r w:rsidR="000644F9" w:rsidRPr="002C3837">
        <w:rPr>
          <w:rFonts w:ascii="Verdana" w:hAnsi="Verdana" w:cs="Calibri"/>
          <w:b/>
          <w:bCs/>
          <w:color w:val="000000"/>
          <w:sz w:val="24"/>
          <w:szCs w:val="24"/>
        </w:rPr>
        <w:t>mail ID:</w:t>
      </w:r>
      <w:r w:rsidR="000644F9" w:rsidRPr="002C3837">
        <w:rPr>
          <w:rFonts w:ascii="Verdana" w:hAnsi="Verdana" w:cs="Calibri"/>
          <w:color w:val="000000"/>
          <w:sz w:val="24"/>
          <w:szCs w:val="24"/>
        </w:rPr>
        <w:t xml:space="preserve"> </w:t>
      </w:r>
      <w:hyperlink r:id="rId10">
        <w:r w:rsidR="000644F9" w:rsidRPr="002C3837">
          <w:rPr>
            <w:rFonts w:ascii="Verdana" w:hAnsi="Verdana" w:cs="Calibri"/>
            <w:color w:val="1155CC"/>
            <w:sz w:val="24"/>
            <w:szCs w:val="24"/>
            <w:u w:val="single"/>
          </w:rPr>
          <w:t>kukatladhanush@gmail.com</w:t>
        </w:r>
      </w:hyperlink>
      <w:bookmarkStart w:id="4" w:name="_5v48a2w0iip3" w:colFirst="0" w:colLast="0"/>
      <w:bookmarkEnd w:id="4"/>
    </w:p>
    <w:p w14:paraId="0090B162" w14:textId="33D5720D" w:rsidR="00D54F1B" w:rsidRPr="002C3837" w:rsidRDefault="00000000" w:rsidP="00B635B6">
      <w:pPr>
        <w:pStyle w:val="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/>
        <w:ind w:left="-450" w:right="-360"/>
        <w:rPr>
          <w:rFonts w:ascii="Verdana" w:eastAsia="PT Mono" w:hAnsi="Verdana" w:cs="PT Mono"/>
          <w:color w:val="999999"/>
          <w:sz w:val="18"/>
          <w:szCs w:val="18"/>
        </w:rPr>
      </w:pPr>
      <w:r w:rsidRPr="002C3837">
        <w:rPr>
          <w:rFonts w:ascii="Verdana" w:eastAsia="PT Mono" w:hAnsi="Verdana" w:cs="PT Mono"/>
          <w:noProof/>
          <w:color w:val="999999"/>
          <w:sz w:val="18"/>
          <w:szCs w:val="18"/>
        </w:rPr>
        <w:drawing>
          <wp:inline distT="114300" distB="114300" distL="114300" distR="114300" wp14:anchorId="7C74E064" wp14:editId="64D8510E">
            <wp:extent cx="6114553" cy="45719"/>
            <wp:effectExtent l="0" t="0" r="0" b="0"/>
            <wp:docPr id="1" name="image1.png" descr="A long, thin rectangle to divide sections of the docu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ng, thin rectangle to divide sections of the document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1707" cy="170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F1BA7E" w14:textId="77777777" w:rsidR="00D54F1B" w:rsidRPr="002C3837" w:rsidRDefault="00D54F1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-450" w:right="-360"/>
        <w:rPr>
          <w:rFonts w:ascii="Verdana" w:eastAsia="PT Mono" w:hAnsi="Verdana" w:cs="PT Mono"/>
        </w:rPr>
      </w:pPr>
    </w:p>
    <w:p w14:paraId="598C4EF6" w14:textId="77777777" w:rsidR="00D54F1B" w:rsidRPr="002C3837" w:rsidRDefault="00000000" w:rsidP="00B635B6">
      <w:pPr>
        <w:pStyle w:val="Heading1"/>
        <w:widowControl w:val="0"/>
        <w:spacing w:before="0" w:after="240"/>
        <w:ind w:left="-450" w:right="-360"/>
        <w:rPr>
          <w:rFonts w:ascii="Verdana" w:hAnsi="Verdana" w:cs="Calibri"/>
          <w:b/>
          <w:bCs/>
          <w:sz w:val="28"/>
          <w:szCs w:val="28"/>
        </w:rPr>
      </w:pPr>
      <w:bookmarkStart w:id="5" w:name="_cauxvy2wo578" w:colFirst="0" w:colLast="0"/>
      <w:bookmarkEnd w:id="5"/>
      <w:r w:rsidRPr="002C3837">
        <w:rPr>
          <w:rFonts w:ascii="Verdana" w:hAnsi="Verdana" w:cs="Calibri"/>
          <w:b/>
          <w:bCs/>
          <w:sz w:val="28"/>
          <w:szCs w:val="28"/>
        </w:rPr>
        <w:t>PROFESSIONAL SUMMARY</w:t>
      </w:r>
    </w:p>
    <w:p w14:paraId="7B71BBB0" w14:textId="5AE380A8" w:rsidR="001E306B" w:rsidRPr="002C3837" w:rsidRDefault="00B078A9" w:rsidP="001E306B">
      <w:pPr>
        <w:numPr>
          <w:ilvl w:val="0"/>
          <w:numId w:val="1"/>
        </w:numP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b/>
          <w:bCs/>
          <w:sz w:val="20"/>
          <w:szCs w:val="20"/>
        </w:rPr>
        <w:t>5</w:t>
      </w:r>
      <w:r w:rsidR="001E306B" w:rsidRPr="002C3837">
        <w:rPr>
          <w:rFonts w:ascii="Verdana" w:hAnsi="Verdana" w:cs="Calibri"/>
          <w:b/>
          <w:bCs/>
          <w:sz w:val="20"/>
          <w:szCs w:val="20"/>
        </w:rPr>
        <w:t>+ years</w:t>
      </w:r>
      <w:r w:rsidR="001E306B" w:rsidRPr="002C3837">
        <w:rPr>
          <w:rFonts w:ascii="Verdana" w:hAnsi="Verdana" w:cs="Calibri"/>
          <w:sz w:val="20"/>
          <w:szCs w:val="20"/>
        </w:rPr>
        <w:t xml:space="preserve"> of experience as a DevOps Engineer, specializing in automation, cloud infrastructure, and continuous improvement across various industries, with a focus on </w:t>
      </w:r>
      <w:r w:rsidR="001E306B" w:rsidRPr="002C3837">
        <w:rPr>
          <w:rFonts w:ascii="Verdana" w:hAnsi="Verdana" w:cs="Calibri"/>
          <w:b/>
          <w:bCs/>
          <w:sz w:val="20"/>
          <w:szCs w:val="20"/>
        </w:rPr>
        <w:t>software configuration</w:t>
      </w:r>
      <w:r w:rsidR="001E306B" w:rsidRPr="002C3837">
        <w:rPr>
          <w:rFonts w:ascii="Verdana" w:hAnsi="Verdana" w:cs="Calibri"/>
          <w:sz w:val="20"/>
          <w:szCs w:val="20"/>
        </w:rPr>
        <w:t xml:space="preserve">, </w:t>
      </w:r>
      <w:r w:rsidR="001E306B" w:rsidRPr="002C3837">
        <w:rPr>
          <w:rFonts w:ascii="Verdana" w:hAnsi="Verdana" w:cs="Calibri"/>
          <w:b/>
          <w:bCs/>
          <w:sz w:val="20"/>
          <w:szCs w:val="20"/>
        </w:rPr>
        <w:t>deployment</w:t>
      </w:r>
      <w:r w:rsidR="001E306B" w:rsidRPr="002C3837">
        <w:rPr>
          <w:rFonts w:ascii="Verdana" w:hAnsi="Verdana" w:cs="Calibri"/>
          <w:sz w:val="20"/>
          <w:szCs w:val="20"/>
        </w:rPr>
        <w:t xml:space="preserve">, and </w:t>
      </w:r>
      <w:r w:rsidR="001E306B" w:rsidRPr="002C3837">
        <w:rPr>
          <w:rFonts w:ascii="Verdana" w:hAnsi="Verdana" w:cs="Calibri"/>
          <w:b/>
          <w:bCs/>
          <w:sz w:val="20"/>
          <w:szCs w:val="20"/>
        </w:rPr>
        <w:t>web-based application management</w:t>
      </w:r>
      <w:r w:rsidR="001E306B" w:rsidRPr="002C3837">
        <w:rPr>
          <w:rFonts w:ascii="Verdana" w:hAnsi="Verdana" w:cs="Calibri"/>
          <w:sz w:val="20"/>
          <w:szCs w:val="20"/>
        </w:rPr>
        <w:t>.</w:t>
      </w:r>
    </w:p>
    <w:p w14:paraId="39A76211" w14:textId="06EFB3C7" w:rsidR="001E306B" w:rsidRPr="002C3837" w:rsidRDefault="001E306B" w:rsidP="001E306B">
      <w:pPr>
        <w:numPr>
          <w:ilvl w:val="0"/>
          <w:numId w:val="1"/>
        </w:numP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Expertise in </w:t>
      </w:r>
      <w:r w:rsidRPr="002C3837">
        <w:rPr>
          <w:rFonts w:ascii="Verdana" w:hAnsi="Verdana" w:cs="Calibri"/>
          <w:b/>
          <w:bCs/>
          <w:sz w:val="20"/>
          <w:szCs w:val="20"/>
        </w:rPr>
        <w:t>version control</w:t>
      </w:r>
      <w:r w:rsidRPr="002C3837">
        <w:rPr>
          <w:rFonts w:ascii="Verdana" w:hAnsi="Verdana" w:cs="Calibri"/>
          <w:sz w:val="20"/>
          <w:szCs w:val="20"/>
        </w:rPr>
        <w:t xml:space="preserve"> tools (</w:t>
      </w:r>
      <w:r w:rsidRPr="002C3837">
        <w:rPr>
          <w:rFonts w:ascii="Verdana" w:hAnsi="Verdana" w:cs="Calibri"/>
          <w:b/>
          <w:bCs/>
          <w:sz w:val="20"/>
          <w:szCs w:val="20"/>
        </w:rPr>
        <w:t>GitHub, GitLab, Bitbucket, SVN</w:t>
      </w:r>
      <w:r w:rsidRPr="002C3837">
        <w:rPr>
          <w:rFonts w:ascii="Verdana" w:hAnsi="Verdana" w:cs="Calibri"/>
          <w:sz w:val="20"/>
          <w:szCs w:val="20"/>
        </w:rPr>
        <w:t xml:space="preserve">), proficient in </w:t>
      </w:r>
      <w:r w:rsidRPr="002C3837">
        <w:rPr>
          <w:rFonts w:ascii="Verdana" w:hAnsi="Verdana" w:cs="Calibri"/>
          <w:b/>
          <w:bCs/>
          <w:sz w:val="20"/>
          <w:szCs w:val="20"/>
        </w:rPr>
        <w:t>branching</w:t>
      </w:r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tagging</w:t>
      </w:r>
      <w:r w:rsidRPr="002C3837">
        <w:rPr>
          <w:rFonts w:ascii="Verdana" w:hAnsi="Verdana" w:cs="Calibri"/>
          <w:sz w:val="20"/>
          <w:szCs w:val="20"/>
        </w:rPr>
        <w:t xml:space="preserve">, and </w:t>
      </w:r>
      <w:r w:rsidRPr="002C3837">
        <w:rPr>
          <w:rFonts w:ascii="Verdana" w:hAnsi="Verdana" w:cs="Calibri"/>
          <w:b/>
          <w:bCs/>
          <w:sz w:val="20"/>
          <w:szCs w:val="20"/>
        </w:rPr>
        <w:t>merging</w:t>
      </w:r>
      <w:r w:rsidRPr="002C3837">
        <w:rPr>
          <w:rFonts w:ascii="Verdana" w:hAnsi="Verdana" w:cs="Calibri"/>
          <w:sz w:val="20"/>
          <w:szCs w:val="20"/>
        </w:rPr>
        <w:t xml:space="preserve"> strategies to streamline workflows in multi-team environments.</w:t>
      </w:r>
    </w:p>
    <w:p w14:paraId="2CFA1D5D" w14:textId="62D477F2" w:rsidR="001E306B" w:rsidRPr="002C3837" w:rsidRDefault="001E306B" w:rsidP="001E306B">
      <w:pPr>
        <w:numPr>
          <w:ilvl w:val="0"/>
          <w:numId w:val="1"/>
        </w:numP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Skilled in </w:t>
      </w:r>
      <w:r w:rsidRPr="002C3837">
        <w:rPr>
          <w:rFonts w:ascii="Verdana" w:hAnsi="Verdana" w:cs="Calibri"/>
          <w:b/>
          <w:bCs/>
          <w:sz w:val="20"/>
          <w:szCs w:val="20"/>
        </w:rPr>
        <w:t>building</w:t>
      </w:r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deploying</w:t>
      </w:r>
      <w:r w:rsidRPr="002C3837">
        <w:rPr>
          <w:rFonts w:ascii="Verdana" w:hAnsi="Verdana" w:cs="Calibri"/>
          <w:sz w:val="20"/>
          <w:szCs w:val="20"/>
        </w:rPr>
        <w:t xml:space="preserve">, and </w:t>
      </w:r>
      <w:r w:rsidRPr="002C3837">
        <w:rPr>
          <w:rFonts w:ascii="Verdana" w:hAnsi="Verdana" w:cs="Calibri"/>
          <w:b/>
          <w:bCs/>
          <w:sz w:val="20"/>
          <w:szCs w:val="20"/>
        </w:rPr>
        <w:t>managing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Java web applications</w:t>
      </w:r>
      <w:r w:rsidRPr="002C3837">
        <w:rPr>
          <w:rFonts w:ascii="Verdana" w:hAnsi="Verdana" w:cs="Calibri"/>
          <w:sz w:val="20"/>
          <w:szCs w:val="20"/>
        </w:rPr>
        <w:t xml:space="preserve"> using </w:t>
      </w:r>
      <w:r w:rsidRPr="002C3837">
        <w:rPr>
          <w:rFonts w:ascii="Verdana" w:hAnsi="Verdana" w:cs="Calibri"/>
          <w:b/>
          <w:bCs/>
          <w:sz w:val="20"/>
          <w:szCs w:val="20"/>
        </w:rPr>
        <w:t>Apache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Tomcat</w:t>
      </w:r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NGINX</w:t>
      </w:r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Docker</w:t>
      </w:r>
      <w:r w:rsidRPr="002C3837">
        <w:rPr>
          <w:rFonts w:ascii="Verdana" w:hAnsi="Verdana" w:cs="Calibri"/>
          <w:sz w:val="20"/>
          <w:szCs w:val="20"/>
        </w:rPr>
        <w:t xml:space="preserve">, and </w:t>
      </w:r>
      <w:r w:rsidRPr="002C3837">
        <w:rPr>
          <w:rFonts w:ascii="Verdana" w:hAnsi="Verdana" w:cs="Calibri"/>
          <w:b/>
          <w:bCs/>
          <w:sz w:val="20"/>
          <w:szCs w:val="20"/>
        </w:rPr>
        <w:t>Kubernetes</w:t>
      </w:r>
      <w:r w:rsidRPr="002C3837">
        <w:rPr>
          <w:rFonts w:ascii="Verdana" w:hAnsi="Verdana" w:cs="Calibri"/>
          <w:sz w:val="20"/>
          <w:szCs w:val="20"/>
        </w:rPr>
        <w:t xml:space="preserve">, ensuring </w:t>
      </w:r>
      <w:r w:rsidRPr="002C3837">
        <w:rPr>
          <w:rFonts w:ascii="Verdana" w:hAnsi="Verdana" w:cs="Calibri"/>
          <w:b/>
          <w:bCs/>
          <w:sz w:val="20"/>
          <w:szCs w:val="20"/>
        </w:rPr>
        <w:t>high availability</w:t>
      </w:r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scalability</w:t>
      </w:r>
      <w:r w:rsidRPr="002C3837">
        <w:rPr>
          <w:rFonts w:ascii="Verdana" w:hAnsi="Verdana" w:cs="Calibri"/>
          <w:sz w:val="20"/>
          <w:szCs w:val="20"/>
        </w:rPr>
        <w:t xml:space="preserve">, and </w:t>
      </w:r>
      <w:r w:rsidRPr="002C3837">
        <w:rPr>
          <w:rFonts w:ascii="Verdana" w:hAnsi="Verdana" w:cs="Calibri"/>
          <w:b/>
          <w:bCs/>
          <w:sz w:val="20"/>
          <w:szCs w:val="20"/>
        </w:rPr>
        <w:t>performance</w:t>
      </w:r>
      <w:r w:rsidRPr="002C3837">
        <w:rPr>
          <w:rFonts w:ascii="Verdana" w:hAnsi="Verdana" w:cs="Calibri"/>
          <w:sz w:val="20"/>
          <w:szCs w:val="20"/>
        </w:rPr>
        <w:t>.</w:t>
      </w:r>
    </w:p>
    <w:p w14:paraId="03862F18" w14:textId="0C0A6C76" w:rsidR="001E306B" w:rsidRPr="002C3837" w:rsidRDefault="001E306B" w:rsidP="001E306B">
      <w:pPr>
        <w:numPr>
          <w:ilvl w:val="0"/>
          <w:numId w:val="1"/>
        </w:numP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Proficient in </w:t>
      </w:r>
      <w:r w:rsidRPr="002C3837">
        <w:rPr>
          <w:rFonts w:ascii="Verdana" w:hAnsi="Verdana" w:cs="Calibri"/>
          <w:b/>
          <w:bCs/>
          <w:sz w:val="20"/>
          <w:szCs w:val="20"/>
        </w:rPr>
        <w:t>CI/CD</w:t>
      </w:r>
      <w:r w:rsidRPr="002C3837">
        <w:rPr>
          <w:rFonts w:ascii="Verdana" w:hAnsi="Verdana" w:cs="Calibri"/>
          <w:sz w:val="20"/>
          <w:szCs w:val="20"/>
        </w:rPr>
        <w:t xml:space="preserve"> automation with </w:t>
      </w:r>
      <w:r w:rsidRPr="002C3837">
        <w:rPr>
          <w:rFonts w:ascii="Verdana" w:hAnsi="Verdana" w:cs="Calibri"/>
          <w:b/>
          <w:bCs/>
          <w:sz w:val="20"/>
          <w:szCs w:val="20"/>
        </w:rPr>
        <w:t>Jenkins</w:t>
      </w:r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GitHub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Actions</w:t>
      </w:r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GitLab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Runners</w:t>
      </w:r>
      <w:r w:rsidRPr="002C3837">
        <w:rPr>
          <w:rFonts w:ascii="Verdana" w:hAnsi="Verdana" w:cs="Calibri"/>
          <w:sz w:val="20"/>
          <w:szCs w:val="20"/>
        </w:rPr>
        <w:t xml:space="preserve">, and </w:t>
      </w:r>
      <w:r w:rsidRPr="002C3837">
        <w:rPr>
          <w:rFonts w:ascii="Verdana" w:hAnsi="Verdana" w:cs="Calibri"/>
          <w:b/>
          <w:bCs/>
          <w:sz w:val="20"/>
          <w:szCs w:val="20"/>
        </w:rPr>
        <w:t>Harness</w:t>
      </w:r>
      <w:r w:rsidRPr="002C3837">
        <w:rPr>
          <w:rFonts w:ascii="Verdana" w:hAnsi="Verdana" w:cs="Calibri"/>
          <w:sz w:val="20"/>
          <w:szCs w:val="20"/>
        </w:rPr>
        <w:t xml:space="preserve">, enabling </w:t>
      </w:r>
      <w:r w:rsidRPr="002C3837">
        <w:rPr>
          <w:rFonts w:ascii="Verdana" w:hAnsi="Verdana" w:cs="Calibri"/>
          <w:b/>
          <w:bCs/>
          <w:sz w:val="20"/>
          <w:szCs w:val="20"/>
        </w:rPr>
        <w:t>continuous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integration</w:t>
      </w:r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automated testing</w:t>
      </w:r>
      <w:r w:rsidRPr="002C3837">
        <w:rPr>
          <w:rFonts w:ascii="Verdana" w:hAnsi="Verdana" w:cs="Calibri"/>
          <w:sz w:val="20"/>
          <w:szCs w:val="20"/>
        </w:rPr>
        <w:t>, and optimized delivery pipelines.</w:t>
      </w:r>
    </w:p>
    <w:p w14:paraId="3EE60EE6" w14:textId="5534BA1B" w:rsidR="001E306B" w:rsidRPr="002C3837" w:rsidRDefault="001E306B" w:rsidP="001E306B">
      <w:pPr>
        <w:numPr>
          <w:ilvl w:val="0"/>
          <w:numId w:val="1"/>
        </w:numP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Hands-on experience with infrastructure automation tools like </w:t>
      </w:r>
      <w:r w:rsidRPr="002C3837">
        <w:rPr>
          <w:rFonts w:ascii="Verdana" w:hAnsi="Verdana" w:cs="Calibri"/>
          <w:b/>
          <w:bCs/>
          <w:sz w:val="20"/>
          <w:szCs w:val="20"/>
        </w:rPr>
        <w:t>Terraform</w:t>
      </w:r>
      <w:r w:rsidRPr="002C3837">
        <w:rPr>
          <w:rFonts w:ascii="Verdana" w:hAnsi="Verdana" w:cs="Calibri"/>
          <w:sz w:val="20"/>
          <w:szCs w:val="20"/>
        </w:rPr>
        <w:t xml:space="preserve"> and </w:t>
      </w:r>
      <w:r w:rsidRPr="002C3837">
        <w:rPr>
          <w:rFonts w:ascii="Verdana" w:hAnsi="Verdana" w:cs="Calibri"/>
          <w:b/>
          <w:bCs/>
          <w:sz w:val="20"/>
          <w:szCs w:val="20"/>
        </w:rPr>
        <w:t>CloudFormation</w:t>
      </w:r>
      <w:r w:rsidRPr="002C3837">
        <w:rPr>
          <w:rFonts w:ascii="Verdana" w:hAnsi="Verdana" w:cs="Calibri"/>
          <w:sz w:val="20"/>
          <w:szCs w:val="20"/>
        </w:rPr>
        <w:t xml:space="preserve"> for efficient resource provisioning and multi-cloud management, alongside </w:t>
      </w:r>
      <w:r w:rsidRPr="002C3837">
        <w:rPr>
          <w:rFonts w:ascii="Verdana" w:hAnsi="Verdana" w:cs="Calibri"/>
          <w:b/>
          <w:bCs/>
          <w:sz w:val="20"/>
          <w:szCs w:val="20"/>
        </w:rPr>
        <w:t>Ansible</w:t>
      </w:r>
      <w:r w:rsidRPr="002C3837">
        <w:rPr>
          <w:rFonts w:ascii="Verdana" w:hAnsi="Verdana" w:cs="Calibri"/>
          <w:sz w:val="20"/>
          <w:szCs w:val="20"/>
        </w:rPr>
        <w:t xml:space="preserve"> for configuration consistency and deployment automation.</w:t>
      </w:r>
    </w:p>
    <w:p w14:paraId="30012B94" w14:textId="4933A238" w:rsidR="001E306B" w:rsidRPr="002C3837" w:rsidRDefault="001E306B" w:rsidP="001E306B">
      <w:pPr>
        <w:numPr>
          <w:ilvl w:val="0"/>
          <w:numId w:val="1"/>
        </w:numP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Extensive experience with container orchestration platforms like </w:t>
      </w:r>
      <w:r w:rsidRPr="002C3837">
        <w:rPr>
          <w:rFonts w:ascii="Verdana" w:hAnsi="Verdana" w:cs="Calibri"/>
          <w:b/>
          <w:bCs/>
          <w:sz w:val="20"/>
          <w:szCs w:val="20"/>
        </w:rPr>
        <w:t>AWS EKS, ECS, GKE,</w:t>
      </w:r>
      <w:r w:rsidRPr="002C3837">
        <w:rPr>
          <w:rFonts w:ascii="Verdana" w:hAnsi="Verdana" w:cs="Calibri"/>
          <w:sz w:val="20"/>
          <w:szCs w:val="20"/>
        </w:rPr>
        <w:t xml:space="preserve"> and </w:t>
      </w:r>
      <w:r w:rsidRPr="002C3837">
        <w:rPr>
          <w:rFonts w:ascii="Verdana" w:hAnsi="Verdana" w:cs="Calibri"/>
          <w:b/>
          <w:bCs/>
          <w:sz w:val="20"/>
          <w:szCs w:val="20"/>
        </w:rPr>
        <w:t>ROSA</w:t>
      </w:r>
      <w:r w:rsidRPr="002C3837">
        <w:rPr>
          <w:rFonts w:ascii="Verdana" w:hAnsi="Verdana" w:cs="Calibri"/>
          <w:sz w:val="20"/>
          <w:szCs w:val="20"/>
        </w:rPr>
        <w:t xml:space="preserve">, improving application resilience and </w:t>
      </w:r>
      <w:r w:rsidRPr="002C3837">
        <w:rPr>
          <w:rFonts w:ascii="Verdana" w:hAnsi="Verdana" w:cs="Calibri"/>
          <w:b/>
          <w:bCs/>
          <w:sz w:val="20"/>
          <w:szCs w:val="20"/>
        </w:rPr>
        <w:t>scalability</w:t>
      </w:r>
      <w:r w:rsidRPr="002C3837">
        <w:rPr>
          <w:rFonts w:ascii="Verdana" w:hAnsi="Verdana" w:cs="Calibri"/>
          <w:sz w:val="20"/>
          <w:szCs w:val="20"/>
        </w:rPr>
        <w:t xml:space="preserve"> through </w:t>
      </w:r>
      <w:r w:rsidRPr="002C3837">
        <w:rPr>
          <w:rFonts w:ascii="Verdana" w:hAnsi="Verdana" w:cs="Calibri"/>
          <w:b/>
          <w:bCs/>
          <w:sz w:val="20"/>
          <w:szCs w:val="20"/>
        </w:rPr>
        <w:t>microservice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proofErr w:type="gramStart"/>
      <w:r w:rsidRPr="002C3837">
        <w:rPr>
          <w:rFonts w:ascii="Verdana" w:hAnsi="Verdana" w:cs="Calibri"/>
          <w:b/>
          <w:bCs/>
          <w:sz w:val="20"/>
          <w:szCs w:val="20"/>
        </w:rPr>
        <w:t>architectures</w:t>
      </w:r>
      <w:proofErr w:type="gramEnd"/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Helm charts</w:t>
      </w:r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Istio service mesh</w:t>
      </w:r>
      <w:r w:rsidRPr="002C3837">
        <w:rPr>
          <w:rFonts w:ascii="Verdana" w:hAnsi="Verdana" w:cs="Calibri"/>
          <w:sz w:val="20"/>
          <w:szCs w:val="20"/>
        </w:rPr>
        <w:t xml:space="preserve">, and </w:t>
      </w:r>
      <w:r w:rsidRPr="002C3837">
        <w:rPr>
          <w:rFonts w:ascii="Verdana" w:hAnsi="Verdana" w:cs="Calibri"/>
          <w:b/>
          <w:bCs/>
          <w:sz w:val="20"/>
          <w:szCs w:val="20"/>
        </w:rPr>
        <w:t>Ingress controllers</w:t>
      </w:r>
    </w:p>
    <w:p w14:paraId="49FF1799" w14:textId="5CE30A18" w:rsidR="001E306B" w:rsidRPr="002C3837" w:rsidRDefault="001E306B" w:rsidP="001E306B">
      <w:pPr>
        <w:numPr>
          <w:ilvl w:val="0"/>
          <w:numId w:val="1"/>
        </w:numP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>Expertise in code quality, security, and testing tools (</w:t>
      </w:r>
      <w:r w:rsidRPr="002C3837">
        <w:rPr>
          <w:rFonts w:ascii="Verdana" w:hAnsi="Verdana" w:cs="Calibri"/>
          <w:b/>
          <w:bCs/>
          <w:sz w:val="20"/>
          <w:szCs w:val="20"/>
        </w:rPr>
        <w:t xml:space="preserve">SonarQube, </w:t>
      </w:r>
      <w:proofErr w:type="spellStart"/>
      <w:r w:rsidRPr="002C3837">
        <w:rPr>
          <w:rFonts w:ascii="Verdana" w:hAnsi="Verdana" w:cs="Calibri"/>
          <w:b/>
          <w:bCs/>
          <w:sz w:val="20"/>
          <w:szCs w:val="20"/>
        </w:rPr>
        <w:t>JaCoCo</w:t>
      </w:r>
      <w:proofErr w:type="spellEnd"/>
      <w:r w:rsidRPr="002C3837">
        <w:rPr>
          <w:rFonts w:ascii="Verdana" w:hAnsi="Verdana" w:cs="Calibri"/>
          <w:b/>
          <w:bCs/>
          <w:sz w:val="20"/>
          <w:szCs w:val="20"/>
        </w:rPr>
        <w:t xml:space="preserve">, JUnit, NPM, </w:t>
      </w:r>
      <w:proofErr w:type="spellStart"/>
      <w:r w:rsidRPr="002C3837">
        <w:rPr>
          <w:rFonts w:ascii="Verdana" w:hAnsi="Verdana" w:cs="Calibri"/>
          <w:b/>
          <w:bCs/>
          <w:sz w:val="20"/>
          <w:szCs w:val="20"/>
        </w:rPr>
        <w:t>Checkov</w:t>
      </w:r>
      <w:proofErr w:type="spellEnd"/>
      <w:r w:rsidRPr="002C3837">
        <w:rPr>
          <w:rFonts w:ascii="Verdana" w:hAnsi="Verdana" w:cs="Calibri"/>
          <w:b/>
          <w:bCs/>
          <w:sz w:val="20"/>
          <w:szCs w:val="20"/>
        </w:rPr>
        <w:t xml:space="preserve">, OWASP ZAP, </w:t>
      </w:r>
      <w:proofErr w:type="spellStart"/>
      <w:r w:rsidRPr="002C3837">
        <w:rPr>
          <w:rFonts w:ascii="Verdana" w:hAnsi="Verdana" w:cs="Calibri"/>
          <w:b/>
          <w:bCs/>
          <w:sz w:val="20"/>
          <w:szCs w:val="20"/>
        </w:rPr>
        <w:t>Trivy</w:t>
      </w:r>
      <w:proofErr w:type="spellEnd"/>
      <w:r w:rsidRPr="002C3837">
        <w:rPr>
          <w:rFonts w:ascii="Verdana" w:hAnsi="Verdana" w:cs="Calibri"/>
          <w:sz w:val="20"/>
          <w:szCs w:val="20"/>
        </w:rPr>
        <w:t>), ensuring compliance, high code coverage, and early vulnerability detection.</w:t>
      </w:r>
    </w:p>
    <w:p w14:paraId="5A8BD631" w14:textId="0D072D10" w:rsidR="001E306B" w:rsidRPr="002C3837" w:rsidRDefault="001E306B" w:rsidP="001E306B">
      <w:pPr>
        <w:numPr>
          <w:ilvl w:val="0"/>
          <w:numId w:val="1"/>
        </w:numP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Proficient in </w:t>
      </w:r>
      <w:r w:rsidRPr="002C3837">
        <w:rPr>
          <w:rFonts w:ascii="Verdana" w:hAnsi="Verdana" w:cs="Calibri"/>
          <w:b/>
          <w:bCs/>
          <w:sz w:val="20"/>
          <w:szCs w:val="20"/>
        </w:rPr>
        <w:t>Linux shell scripting</w:t>
      </w:r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Python</w:t>
      </w:r>
      <w:r w:rsidRPr="002C3837">
        <w:rPr>
          <w:rFonts w:ascii="Verdana" w:hAnsi="Verdana" w:cs="Calibri"/>
          <w:sz w:val="20"/>
          <w:szCs w:val="20"/>
        </w:rPr>
        <w:t xml:space="preserve">, and </w:t>
      </w:r>
      <w:r w:rsidRPr="002C3837">
        <w:rPr>
          <w:rFonts w:ascii="Verdana" w:hAnsi="Verdana" w:cs="Calibri"/>
          <w:b/>
          <w:bCs/>
          <w:sz w:val="20"/>
          <w:szCs w:val="20"/>
        </w:rPr>
        <w:t>YAML</w:t>
      </w:r>
      <w:r w:rsidRPr="002C3837">
        <w:rPr>
          <w:rFonts w:ascii="Verdana" w:hAnsi="Verdana" w:cs="Calibri"/>
          <w:sz w:val="20"/>
          <w:szCs w:val="20"/>
        </w:rPr>
        <w:t xml:space="preserve"> to automate infrastructure management and system monitoring tasks, as well as managing </w:t>
      </w:r>
      <w:r w:rsidRPr="002C3837">
        <w:rPr>
          <w:rFonts w:ascii="Verdana" w:hAnsi="Verdana" w:cs="Calibri"/>
          <w:b/>
          <w:bCs/>
          <w:sz w:val="20"/>
          <w:szCs w:val="20"/>
        </w:rPr>
        <w:t>AWS</w:t>
      </w:r>
      <w:r w:rsidRPr="002C3837">
        <w:rPr>
          <w:rFonts w:ascii="Verdana" w:hAnsi="Verdana" w:cs="Calibri"/>
          <w:sz w:val="20"/>
          <w:szCs w:val="20"/>
        </w:rPr>
        <w:t xml:space="preserve"> services (</w:t>
      </w:r>
      <w:r w:rsidRPr="002C3837">
        <w:rPr>
          <w:rFonts w:ascii="Verdana" w:hAnsi="Verdana" w:cs="Calibri"/>
          <w:b/>
          <w:bCs/>
          <w:sz w:val="20"/>
          <w:szCs w:val="20"/>
        </w:rPr>
        <w:t>EC2, IAM, S3, RDS, DynamoDB, VPC</w:t>
      </w:r>
      <w:r w:rsidRPr="002C3837">
        <w:rPr>
          <w:rFonts w:ascii="Verdana" w:hAnsi="Verdana" w:cs="Calibri"/>
          <w:sz w:val="20"/>
          <w:szCs w:val="20"/>
        </w:rPr>
        <w:t xml:space="preserve">) for secure and scalable cloud </w:t>
      </w:r>
      <w:r w:rsidRPr="002C3837">
        <w:rPr>
          <w:rFonts w:ascii="Verdana" w:hAnsi="Verdana" w:cs="Calibri"/>
          <w:b/>
          <w:bCs/>
          <w:sz w:val="20"/>
          <w:szCs w:val="20"/>
        </w:rPr>
        <w:t>infrastructure</w:t>
      </w:r>
      <w:r w:rsidRPr="002C3837">
        <w:rPr>
          <w:rFonts w:ascii="Verdana" w:hAnsi="Verdana" w:cs="Calibri"/>
          <w:sz w:val="20"/>
          <w:szCs w:val="20"/>
        </w:rPr>
        <w:t>.</w:t>
      </w:r>
    </w:p>
    <w:p w14:paraId="734D2CEC" w14:textId="34D082A8" w:rsidR="001E306B" w:rsidRPr="002C3837" w:rsidRDefault="001E306B" w:rsidP="001E306B">
      <w:pPr>
        <w:numPr>
          <w:ilvl w:val="0"/>
          <w:numId w:val="1"/>
        </w:numP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>Skilled in administering relational databases (</w:t>
      </w:r>
      <w:r w:rsidRPr="002C3837">
        <w:rPr>
          <w:rFonts w:ascii="Verdana" w:hAnsi="Verdana" w:cs="Calibri"/>
          <w:b/>
          <w:bCs/>
          <w:sz w:val="20"/>
          <w:szCs w:val="20"/>
        </w:rPr>
        <w:t>MySQL</w:t>
      </w:r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PostgreSQL</w:t>
      </w:r>
      <w:r w:rsidRPr="002C3837">
        <w:rPr>
          <w:rFonts w:ascii="Verdana" w:hAnsi="Verdana" w:cs="Calibri"/>
          <w:sz w:val="20"/>
          <w:szCs w:val="20"/>
        </w:rPr>
        <w:t xml:space="preserve">), with experience in </w:t>
      </w:r>
      <w:r w:rsidRPr="002C3837">
        <w:rPr>
          <w:rFonts w:ascii="Verdana" w:hAnsi="Verdana" w:cs="Calibri"/>
          <w:b/>
          <w:bCs/>
          <w:sz w:val="20"/>
          <w:szCs w:val="20"/>
        </w:rPr>
        <w:t>performance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tuning</w:t>
      </w:r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backup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management</w:t>
      </w:r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disaster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recovery</w:t>
      </w:r>
      <w:r w:rsidRPr="002C3837">
        <w:rPr>
          <w:rFonts w:ascii="Verdana" w:hAnsi="Verdana" w:cs="Calibri"/>
          <w:sz w:val="20"/>
          <w:szCs w:val="20"/>
        </w:rPr>
        <w:t xml:space="preserve">, and using artifact repositories like </w:t>
      </w:r>
      <w:r w:rsidRPr="002C3837">
        <w:rPr>
          <w:rFonts w:ascii="Verdana" w:hAnsi="Verdana" w:cs="Calibri"/>
          <w:b/>
          <w:bCs/>
          <w:sz w:val="20"/>
          <w:szCs w:val="20"/>
        </w:rPr>
        <w:t>Nexus</w:t>
      </w:r>
      <w:r w:rsidRPr="002C3837">
        <w:rPr>
          <w:rFonts w:ascii="Verdana" w:hAnsi="Verdana" w:cs="Calibri"/>
          <w:sz w:val="20"/>
          <w:szCs w:val="20"/>
        </w:rPr>
        <w:t xml:space="preserve"> and </w:t>
      </w:r>
      <w:proofErr w:type="spellStart"/>
      <w:r w:rsidRPr="002C3837">
        <w:rPr>
          <w:rFonts w:ascii="Verdana" w:hAnsi="Verdana" w:cs="Calibri"/>
          <w:b/>
          <w:bCs/>
          <w:sz w:val="20"/>
          <w:szCs w:val="20"/>
        </w:rPr>
        <w:t>JFrog</w:t>
      </w:r>
      <w:proofErr w:type="spellEnd"/>
      <w:r w:rsidRPr="002C3837">
        <w:rPr>
          <w:rFonts w:ascii="Verdana" w:hAnsi="Verdana" w:cs="Calibri"/>
          <w:sz w:val="20"/>
          <w:szCs w:val="20"/>
        </w:rPr>
        <w:t>.</w:t>
      </w:r>
    </w:p>
    <w:p w14:paraId="7EA6FDBA" w14:textId="3E3124B3" w:rsidR="001E306B" w:rsidRPr="002C3837" w:rsidRDefault="001E306B" w:rsidP="001E306B">
      <w:pPr>
        <w:numPr>
          <w:ilvl w:val="0"/>
          <w:numId w:val="1"/>
        </w:numP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>Hands-on experience with monitoring and performance tools (</w:t>
      </w:r>
      <w:r w:rsidRPr="002C3837">
        <w:rPr>
          <w:rFonts w:ascii="Verdana" w:hAnsi="Verdana" w:cs="Calibri"/>
          <w:b/>
          <w:bCs/>
          <w:sz w:val="20"/>
          <w:szCs w:val="20"/>
        </w:rPr>
        <w:t>Prometheus</w:t>
      </w:r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Grafana</w:t>
      </w:r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Nagios</w:t>
      </w:r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Datadog</w:t>
      </w:r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AppDynamics</w:t>
      </w:r>
      <w:r w:rsidRPr="002C3837">
        <w:rPr>
          <w:rFonts w:ascii="Verdana" w:hAnsi="Verdana" w:cs="Calibri"/>
          <w:sz w:val="20"/>
          <w:szCs w:val="20"/>
        </w:rPr>
        <w:t>) for real-time visibility, proactive issue resolution, and disaster recovery solutions (</w:t>
      </w:r>
      <w:proofErr w:type="spellStart"/>
      <w:r w:rsidRPr="002C3837">
        <w:rPr>
          <w:rFonts w:ascii="Verdana" w:hAnsi="Verdana" w:cs="Calibri"/>
          <w:b/>
          <w:bCs/>
          <w:sz w:val="20"/>
          <w:szCs w:val="20"/>
        </w:rPr>
        <w:t>Velero</w:t>
      </w:r>
      <w:proofErr w:type="spellEnd"/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AWS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CloudWatch</w:t>
      </w:r>
      <w:r w:rsidRPr="002C3837">
        <w:rPr>
          <w:rFonts w:ascii="Verdana" w:hAnsi="Verdana" w:cs="Calibri"/>
          <w:sz w:val="20"/>
          <w:szCs w:val="20"/>
        </w:rPr>
        <w:t>).</w:t>
      </w:r>
    </w:p>
    <w:p w14:paraId="0656AD71" w14:textId="7E59AD4E" w:rsidR="001E306B" w:rsidRPr="002C3837" w:rsidRDefault="001E306B" w:rsidP="001E306B">
      <w:pPr>
        <w:numPr>
          <w:ilvl w:val="0"/>
          <w:numId w:val="1"/>
        </w:numP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>Experienced in load balancing, auto-scaling, blue-green deployments, and managing hybrid and multi-cloud environments (</w:t>
      </w:r>
      <w:r w:rsidRPr="002C3837">
        <w:rPr>
          <w:rFonts w:ascii="Verdana" w:hAnsi="Verdana" w:cs="Calibri"/>
          <w:b/>
          <w:bCs/>
          <w:sz w:val="20"/>
          <w:szCs w:val="20"/>
        </w:rPr>
        <w:t>AWS, IBM Cloud, Google Cloud</w:t>
      </w:r>
      <w:r w:rsidRPr="002C3837">
        <w:rPr>
          <w:rFonts w:ascii="Verdana" w:hAnsi="Verdana" w:cs="Calibri"/>
          <w:sz w:val="20"/>
          <w:szCs w:val="20"/>
        </w:rPr>
        <w:t>) to ensure high availability and cost optimization.</w:t>
      </w:r>
    </w:p>
    <w:p w14:paraId="46E77A49" w14:textId="78AB7FF9" w:rsidR="001E306B" w:rsidRPr="002C3837" w:rsidRDefault="001E306B" w:rsidP="001E306B">
      <w:pPr>
        <w:numPr>
          <w:ilvl w:val="0"/>
          <w:numId w:val="1"/>
        </w:numP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>Demonstrated leadership in cross-functional collaboration, and driving DevOps best practices for continuous delivery and operational efficiency.</w:t>
      </w:r>
      <w:bookmarkStart w:id="6" w:name="_dntzp0q9nyut" w:colFirst="0" w:colLast="0"/>
      <w:bookmarkEnd w:id="6"/>
    </w:p>
    <w:p w14:paraId="20B818BE" w14:textId="022AC2F8" w:rsidR="00D54F1B" w:rsidRPr="002C3837" w:rsidRDefault="00000000" w:rsidP="004A0795">
      <w:pPr>
        <w:pStyle w:val="Heading1"/>
        <w:widowControl w:val="0"/>
        <w:spacing w:after="240"/>
        <w:ind w:left="-450" w:right="-360"/>
        <w:rPr>
          <w:rFonts w:ascii="Verdana" w:hAnsi="Verdana" w:cs="Calibri"/>
          <w:b/>
          <w:bCs/>
          <w:sz w:val="28"/>
          <w:szCs w:val="28"/>
        </w:rPr>
      </w:pPr>
      <w:r w:rsidRPr="002C3837">
        <w:rPr>
          <w:rFonts w:ascii="Verdana" w:hAnsi="Verdana" w:cs="Calibri"/>
          <w:b/>
          <w:bCs/>
          <w:sz w:val="28"/>
          <w:szCs w:val="28"/>
        </w:rPr>
        <w:lastRenderedPageBreak/>
        <w:t>SKILLS</w:t>
      </w:r>
    </w:p>
    <w:tbl>
      <w:tblPr>
        <w:tblStyle w:val="a"/>
        <w:tblW w:w="9345" w:type="dxa"/>
        <w:tblInd w:w="-4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0"/>
        <w:gridCol w:w="5955"/>
      </w:tblGrid>
      <w:tr w:rsidR="00D54F1B" w:rsidRPr="002C3837" w14:paraId="51D5789A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ECC97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>Operating Systems</w:t>
            </w:r>
          </w:p>
        </w:tc>
        <w:tc>
          <w:tcPr>
            <w:tcW w:w="5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B73C8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>Linux, Red Hat Linux, CentOS 6 &amp; 7, Ubuntu 12.x, 13.x, 14.x, Windows</w:t>
            </w:r>
          </w:p>
        </w:tc>
      </w:tr>
      <w:tr w:rsidR="00D54F1B" w:rsidRPr="002C3837" w14:paraId="1F13EA12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08796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>Cloud Environments</w:t>
            </w:r>
          </w:p>
        </w:tc>
        <w:tc>
          <w:tcPr>
            <w:tcW w:w="5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E3E97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>AWS, Azure</w:t>
            </w:r>
          </w:p>
        </w:tc>
      </w:tr>
      <w:tr w:rsidR="00D54F1B" w:rsidRPr="002C3837" w14:paraId="18CBB1D8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76564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>Databases</w:t>
            </w:r>
          </w:p>
        </w:tc>
        <w:tc>
          <w:tcPr>
            <w:tcW w:w="5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997A6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>RDS, MySQL, PostgreSQL</w:t>
            </w:r>
          </w:p>
        </w:tc>
      </w:tr>
      <w:tr w:rsidR="00D54F1B" w:rsidRPr="002C3837" w14:paraId="77570AFB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26C95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>Version Control Systems (VCS)</w:t>
            </w:r>
          </w:p>
        </w:tc>
        <w:tc>
          <w:tcPr>
            <w:tcW w:w="5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C640D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>GitHub, Subversion (SVN), GitLab, Bitbucket</w:t>
            </w:r>
          </w:p>
        </w:tc>
      </w:tr>
      <w:tr w:rsidR="00D54F1B" w:rsidRPr="002C3837" w14:paraId="1D2CE3C2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D2B3A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>CI/CD Tools</w:t>
            </w:r>
          </w:p>
        </w:tc>
        <w:tc>
          <w:tcPr>
            <w:tcW w:w="5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04D93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>Jenkins, GitHub Actions, GitLab Runners, Harness</w:t>
            </w:r>
          </w:p>
        </w:tc>
      </w:tr>
      <w:tr w:rsidR="00D54F1B" w:rsidRPr="002C3837" w14:paraId="5E83B890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A5DC5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>Configuration Management</w:t>
            </w:r>
          </w:p>
        </w:tc>
        <w:tc>
          <w:tcPr>
            <w:tcW w:w="5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C35AC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>Ansible, Terraform, CloudFormation</w:t>
            </w:r>
          </w:p>
        </w:tc>
      </w:tr>
      <w:tr w:rsidR="00D54F1B" w:rsidRPr="002C3837" w14:paraId="50080BFE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C452D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>Code Quality &amp; Testing</w:t>
            </w:r>
          </w:p>
        </w:tc>
        <w:tc>
          <w:tcPr>
            <w:tcW w:w="5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85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 xml:space="preserve">SonarQube, </w:t>
            </w:r>
            <w:proofErr w:type="spellStart"/>
            <w:r w:rsidRPr="002C3837">
              <w:rPr>
                <w:rFonts w:ascii="Verdana" w:hAnsi="Verdana" w:cs="Calibri"/>
                <w:sz w:val="20"/>
                <w:szCs w:val="20"/>
              </w:rPr>
              <w:t>JaCoCo</w:t>
            </w:r>
            <w:proofErr w:type="spellEnd"/>
            <w:r w:rsidRPr="002C3837">
              <w:rPr>
                <w:rFonts w:ascii="Verdana" w:hAnsi="Verdana" w:cs="Calibri"/>
                <w:sz w:val="20"/>
                <w:szCs w:val="20"/>
              </w:rPr>
              <w:t>, JUnit, NPM, OWASP ZAP</w:t>
            </w:r>
          </w:p>
        </w:tc>
      </w:tr>
      <w:tr w:rsidR="00D54F1B" w:rsidRPr="002C3837" w14:paraId="391A7588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0DF98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>Programming and scripting languages</w:t>
            </w:r>
          </w:p>
        </w:tc>
        <w:tc>
          <w:tcPr>
            <w:tcW w:w="5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EBFA3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>Python, Java, .NET, Node.js, Linux Shell Scripting, YAML, Git Bash</w:t>
            </w:r>
          </w:p>
        </w:tc>
      </w:tr>
      <w:tr w:rsidR="00D54F1B" w:rsidRPr="002C3837" w14:paraId="121FDFBD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BA76A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>Build &amp; Artifact Management</w:t>
            </w:r>
          </w:p>
        </w:tc>
        <w:tc>
          <w:tcPr>
            <w:tcW w:w="5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27284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 xml:space="preserve">Maven, Gradle, NPM, </w:t>
            </w:r>
            <w:proofErr w:type="spellStart"/>
            <w:r w:rsidRPr="002C3837">
              <w:rPr>
                <w:rFonts w:ascii="Verdana" w:hAnsi="Verdana" w:cs="Calibri"/>
                <w:sz w:val="20"/>
                <w:szCs w:val="20"/>
              </w:rPr>
              <w:t>MSBuild</w:t>
            </w:r>
            <w:proofErr w:type="spellEnd"/>
            <w:r w:rsidRPr="002C3837">
              <w:rPr>
                <w:rFonts w:ascii="Verdana" w:hAnsi="Verdana" w:cs="Calibri"/>
                <w:sz w:val="20"/>
                <w:szCs w:val="20"/>
              </w:rPr>
              <w:t xml:space="preserve">, Nexus, </w:t>
            </w:r>
            <w:proofErr w:type="spellStart"/>
            <w:r w:rsidRPr="002C3837">
              <w:rPr>
                <w:rFonts w:ascii="Verdana" w:hAnsi="Verdana" w:cs="Calibri"/>
                <w:sz w:val="20"/>
                <w:szCs w:val="20"/>
              </w:rPr>
              <w:t>JFrog</w:t>
            </w:r>
            <w:proofErr w:type="spellEnd"/>
            <w:r w:rsidRPr="002C3837">
              <w:rPr>
                <w:rFonts w:ascii="Verdana" w:hAnsi="Verdana" w:cs="Calibri"/>
                <w:sz w:val="20"/>
                <w:szCs w:val="20"/>
              </w:rPr>
              <w:t xml:space="preserve"> (Artifact Repositories), AWS ECR (Container Registries)</w:t>
            </w:r>
          </w:p>
        </w:tc>
      </w:tr>
      <w:tr w:rsidR="00D54F1B" w:rsidRPr="002C3837" w14:paraId="630CD769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70876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>Containerization &amp; Orchestration</w:t>
            </w:r>
          </w:p>
        </w:tc>
        <w:tc>
          <w:tcPr>
            <w:tcW w:w="5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C768D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 xml:space="preserve">Docker, </w:t>
            </w:r>
            <w:proofErr w:type="spellStart"/>
            <w:r w:rsidRPr="002C3837">
              <w:rPr>
                <w:rFonts w:ascii="Verdana" w:hAnsi="Verdana" w:cs="Calibri"/>
                <w:sz w:val="20"/>
                <w:szCs w:val="20"/>
              </w:rPr>
              <w:t>Podman</w:t>
            </w:r>
            <w:proofErr w:type="spellEnd"/>
            <w:r w:rsidRPr="002C3837">
              <w:rPr>
                <w:rFonts w:ascii="Verdana" w:hAnsi="Verdana" w:cs="Calibri"/>
                <w:sz w:val="20"/>
                <w:szCs w:val="20"/>
              </w:rPr>
              <w:t>, Kubernetes (EKS, GKE, ROSA), Red Hat OpenShift, Helm</w:t>
            </w:r>
          </w:p>
        </w:tc>
      </w:tr>
      <w:tr w:rsidR="00D54F1B" w:rsidRPr="002C3837" w14:paraId="2EA31487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0CF53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>Infrastructure and Code Scanning</w:t>
            </w:r>
          </w:p>
        </w:tc>
        <w:tc>
          <w:tcPr>
            <w:tcW w:w="5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EB0D7" w14:textId="77777777" w:rsidR="00D54F1B" w:rsidRPr="002C3837" w:rsidRDefault="00000000">
            <w:pPr>
              <w:widowControl w:val="0"/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 xml:space="preserve">Palo Alto Networks </w:t>
            </w:r>
            <w:proofErr w:type="spellStart"/>
            <w:r w:rsidRPr="002C3837">
              <w:rPr>
                <w:rFonts w:ascii="Verdana" w:hAnsi="Verdana" w:cs="Calibri"/>
                <w:sz w:val="20"/>
                <w:szCs w:val="20"/>
              </w:rPr>
              <w:t>Checkov</w:t>
            </w:r>
            <w:proofErr w:type="spellEnd"/>
            <w:r w:rsidRPr="002C3837">
              <w:rPr>
                <w:rFonts w:ascii="Verdana" w:hAnsi="Verdana" w:cs="Calibri"/>
                <w:sz w:val="20"/>
                <w:szCs w:val="20"/>
              </w:rPr>
              <w:t xml:space="preserve"> (Infrastructure), </w:t>
            </w:r>
            <w:proofErr w:type="spellStart"/>
            <w:r w:rsidRPr="002C3837">
              <w:rPr>
                <w:rFonts w:ascii="Verdana" w:hAnsi="Verdana" w:cs="Calibri"/>
                <w:sz w:val="20"/>
                <w:szCs w:val="20"/>
              </w:rPr>
              <w:t>Trivy</w:t>
            </w:r>
            <w:proofErr w:type="spellEnd"/>
            <w:r w:rsidRPr="002C3837">
              <w:rPr>
                <w:rFonts w:ascii="Verdana" w:hAnsi="Verdana" w:cs="Calibri"/>
                <w:sz w:val="20"/>
                <w:szCs w:val="20"/>
              </w:rPr>
              <w:t xml:space="preserve"> (Docker Image Scanning)</w:t>
            </w:r>
          </w:p>
        </w:tc>
      </w:tr>
      <w:tr w:rsidR="00D54F1B" w:rsidRPr="002C3837" w14:paraId="3D45079D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75283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>Monitoring &amp; Performance</w:t>
            </w:r>
          </w:p>
        </w:tc>
        <w:tc>
          <w:tcPr>
            <w:tcW w:w="5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552C4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>Grafana, CloudWatch, Prometheus, Nagios, Datadog, AppDynamics, and CloudTrail (Logs)</w:t>
            </w:r>
          </w:p>
        </w:tc>
      </w:tr>
      <w:tr w:rsidR="00D54F1B" w:rsidRPr="002C3837" w14:paraId="4226FF2F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1E6C8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>Kubernetes Ecosystem</w:t>
            </w:r>
          </w:p>
        </w:tc>
        <w:tc>
          <w:tcPr>
            <w:tcW w:w="5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F4AD8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proofErr w:type="spellStart"/>
            <w:r w:rsidRPr="002C3837">
              <w:rPr>
                <w:rFonts w:ascii="Verdana" w:hAnsi="Verdana" w:cs="Calibri"/>
                <w:sz w:val="20"/>
                <w:szCs w:val="20"/>
              </w:rPr>
              <w:t>ArgoCD</w:t>
            </w:r>
            <w:proofErr w:type="spellEnd"/>
            <w:r w:rsidRPr="002C3837">
              <w:rPr>
                <w:rFonts w:ascii="Verdana" w:hAnsi="Verdana" w:cs="Calibri"/>
                <w:sz w:val="20"/>
                <w:szCs w:val="20"/>
              </w:rPr>
              <w:t xml:space="preserve">, NGINX Ingress, Istio, Cert-Manager, Vault, </w:t>
            </w:r>
            <w:proofErr w:type="spellStart"/>
            <w:r w:rsidRPr="002C3837">
              <w:rPr>
                <w:rFonts w:ascii="Verdana" w:hAnsi="Verdana" w:cs="Calibri"/>
                <w:sz w:val="20"/>
                <w:szCs w:val="20"/>
              </w:rPr>
              <w:t>Velero</w:t>
            </w:r>
            <w:proofErr w:type="spellEnd"/>
            <w:r w:rsidRPr="002C3837">
              <w:rPr>
                <w:rFonts w:ascii="Verdana" w:hAnsi="Verdana" w:cs="Calibri"/>
                <w:sz w:val="20"/>
                <w:szCs w:val="20"/>
              </w:rPr>
              <w:t xml:space="preserve"> (</w:t>
            </w:r>
            <w:proofErr w:type="spellStart"/>
            <w:r w:rsidRPr="002C3837">
              <w:rPr>
                <w:rFonts w:ascii="Verdana" w:hAnsi="Verdana" w:cs="Calibri"/>
                <w:sz w:val="20"/>
                <w:szCs w:val="20"/>
              </w:rPr>
              <w:t>etcd</w:t>
            </w:r>
            <w:proofErr w:type="spellEnd"/>
            <w:r w:rsidRPr="002C3837">
              <w:rPr>
                <w:rFonts w:ascii="Verdana" w:hAnsi="Verdana" w:cs="Calibri"/>
                <w:sz w:val="20"/>
                <w:szCs w:val="20"/>
              </w:rPr>
              <w:t xml:space="preserve"> backup), Thanos, </w:t>
            </w:r>
            <w:proofErr w:type="spellStart"/>
            <w:r w:rsidRPr="002C3837">
              <w:rPr>
                <w:rFonts w:ascii="Verdana" w:hAnsi="Verdana" w:cs="Calibri"/>
                <w:sz w:val="20"/>
                <w:szCs w:val="20"/>
              </w:rPr>
              <w:t>Fluentd</w:t>
            </w:r>
            <w:proofErr w:type="spellEnd"/>
            <w:r w:rsidRPr="002C3837">
              <w:rPr>
                <w:rFonts w:ascii="Verdana" w:hAnsi="Verdana" w:cs="Calibri"/>
                <w:sz w:val="20"/>
                <w:szCs w:val="20"/>
              </w:rPr>
              <w:t>, Jaeger</w:t>
            </w:r>
          </w:p>
        </w:tc>
      </w:tr>
      <w:tr w:rsidR="00D54F1B" w:rsidRPr="002C3837" w14:paraId="66B20DD1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8892F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>Ticketing &amp; Collaboration</w:t>
            </w:r>
          </w:p>
        </w:tc>
        <w:tc>
          <w:tcPr>
            <w:tcW w:w="5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3CB7B" w14:textId="77777777" w:rsidR="00D54F1B" w:rsidRPr="002C38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Verdana" w:hAnsi="Verdana" w:cs="Calibri"/>
                <w:sz w:val="20"/>
                <w:szCs w:val="20"/>
              </w:rPr>
            </w:pPr>
            <w:r w:rsidRPr="002C3837">
              <w:rPr>
                <w:rFonts w:ascii="Verdana" w:hAnsi="Verdana" w:cs="Calibri"/>
                <w:sz w:val="20"/>
                <w:szCs w:val="20"/>
              </w:rPr>
              <w:t>JIRA</w:t>
            </w:r>
          </w:p>
        </w:tc>
      </w:tr>
    </w:tbl>
    <w:p w14:paraId="015A710A" w14:textId="77777777" w:rsidR="001E306B" w:rsidRPr="002C3837" w:rsidRDefault="001E306B" w:rsidP="001E306B">
      <w:pPr>
        <w:pStyle w:val="Heading1"/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left="-450" w:right="-360"/>
        <w:rPr>
          <w:rFonts w:ascii="Verdana" w:hAnsi="Verdana" w:cs="Calibri"/>
        </w:rPr>
      </w:pPr>
      <w:bookmarkStart w:id="7" w:name="_yuffpzw426j7" w:colFirst="0" w:colLast="0"/>
      <w:bookmarkEnd w:id="7"/>
    </w:p>
    <w:p w14:paraId="513F21E6" w14:textId="364E9FEF" w:rsidR="00D54F1B" w:rsidRPr="002C3837" w:rsidRDefault="00000000" w:rsidP="00C70A21">
      <w:pPr>
        <w:pStyle w:val="Heading1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240"/>
        <w:ind w:left="-450" w:right="-360"/>
        <w:rPr>
          <w:rFonts w:ascii="Verdana" w:hAnsi="Verdana" w:cs="Calibri"/>
          <w:b/>
          <w:bCs/>
          <w:sz w:val="28"/>
          <w:szCs w:val="28"/>
        </w:rPr>
      </w:pPr>
      <w:r w:rsidRPr="002C3837">
        <w:rPr>
          <w:rFonts w:ascii="Verdana" w:hAnsi="Verdana" w:cs="Calibri"/>
          <w:b/>
          <w:bCs/>
          <w:sz w:val="28"/>
          <w:szCs w:val="28"/>
        </w:rPr>
        <w:t>EXPERIENCE</w:t>
      </w:r>
    </w:p>
    <w:p w14:paraId="7E04623F" w14:textId="0C75A3D7" w:rsidR="00D54F1B" w:rsidRPr="002C3837" w:rsidRDefault="00000000" w:rsidP="00223BE6">
      <w:pPr>
        <w:pStyle w:val="Heading2"/>
        <w:keepNext w:val="0"/>
        <w:keepLines w:val="0"/>
        <w:spacing w:before="0"/>
        <w:ind w:left="-450" w:right="-360"/>
        <w:jc w:val="both"/>
        <w:rPr>
          <w:rFonts w:ascii="Verdana" w:hAnsi="Verdana" w:cs="Calibri"/>
        </w:rPr>
      </w:pPr>
      <w:bookmarkStart w:id="8" w:name="_l97fj911e643" w:colFirst="0" w:colLast="0"/>
      <w:bookmarkEnd w:id="8"/>
      <w:proofErr w:type="spellStart"/>
      <w:r w:rsidRPr="002C3837">
        <w:rPr>
          <w:rFonts w:ascii="Verdana" w:hAnsi="Verdana" w:cs="Calibri"/>
          <w:color w:val="000000"/>
        </w:rPr>
        <w:t>SnapClose</w:t>
      </w:r>
      <w:proofErr w:type="spellEnd"/>
      <w:r w:rsidRPr="002C3837">
        <w:rPr>
          <w:rFonts w:ascii="Verdana" w:hAnsi="Verdana" w:cs="Calibri"/>
          <w:color w:val="000000"/>
        </w:rPr>
        <w:t>, United States (Remote)</w:t>
      </w:r>
      <w:r w:rsidRPr="002C3837">
        <w:rPr>
          <w:rFonts w:ascii="Verdana" w:hAnsi="Verdana" w:cs="Calibri"/>
          <w:b w:val="0"/>
          <w:i/>
          <w:color w:val="2E4440"/>
        </w:rPr>
        <w:t>—AWS DevOps Engineer</w:t>
      </w:r>
    </w:p>
    <w:p w14:paraId="093A0818" w14:textId="77777777" w:rsidR="00D54F1B" w:rsidRPr="002C3837" w:rsidRDefault="00000000">
      <w:pPr>
        <w:pBdr>
          <w:top w:val="nil"/>
          <w:left w:val="nil"/>
          <w:bottom w:val="nil"/>
          <w:right w:val="nil"/>
          <w:between w:val="nil"/>
        </w:pBdr>
        <w:ind w:left="-450"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>JUN 2024-PRESENT</w:t>
      </w:r>
    </w:p>
    <w:p w14:paraId="12554847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Implemented </w:t>
      </w:r>
      <w:r w:rsidRPr="002C3837">
        <w:rPr>
          <w:rFonts w:ascii="Verdana" w:hAnsi="Verdana" w:cs="Calibri"/>
          <w:b/>
          <w:bCs/>
          <w:sz w:val="20"/>
          <w:szCs w:val="20"/>
        </w:rPr>
        <w:t>Git</w:t>
      </w:r>
      <w:r w:rsidRPr="002C3837">
        <w:rPr>
          <w:rFonts w:ascii="Verdana" w:hAnsi="Verdana" w:cs="Calibri"/>
          <w:sz w:val="20"/>
          <w:szCs w:val="20"/>
        </w:rPr>
        <w:t xml:space="preserve"> branching and merging strategies to streamline parallel development, feature isolation, and code release processes.</w:t>
      </w:r>
    </w:p>
    <w:p w14:paraId="6CC2912D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Developed </w:t>
      </w:r>
      <w:r w:rsidRPr="002C3837">
        <w:rPr>
          <w:rFonts w:ascii="Verdana" w:hAnsi="Verdana" w:cs="Calibri"/>
          <w:b/>
          <w:bCs/>
          <w:sz w:val="20"/>
          <w:szCs w:val="20"/>
        </w:rPr>
        <w:t>Jenkins</w:t>
      </w:r>
      <w:r w:rsidRPr="002C3837">
        <w:rPr>
          <w:rFonts w:ascii="Verdana" w:hAnsi="Verdana" w:cs="Calibri"/>
          <w:sz w:val="20"/>
          <w:szCs w:val="20"/>
        </w:rPr>
        <w:t xml:space="preserve"> pipelines to automate build, test, and deployment processes, reducing manual intervention and ensuring continuous integration with </w:t>
      </w:r>
      <w:r w:rsidRPr="002C3837">
        <w:rPr>
          <w:rFonts w:ascii="Verdana" w:hAnsi="Verdana" w:cs="Calibri"/>
          <w:b/>
          <w:bCs/>
          <w:sz w:val="20"/>
          <w:szCs w:val="20"/>
        </w:rPr>
        <w:t>automated unit</w:t>
      </w:r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integration</w:t>
      </w:r>
      <w:r w:rsidRPr="002C3837">
        <w:rPr>
          <w:rFonts w:ascii="Verdana" w:hAnsi="Verdana" w:cs="Calibri"/>
          <w:sz w:val="20"/>
          <w:szCs w:val="20"/>
        </w:rPr>
        <w:t xml:space="preserve">, and </w:t>
      </w:r>
      <w:r w:rsidRPr="002C3837">
        <w:rPr>
          <w:rFonts w:ascii="Verdana" w:hAnsi="Verdana" w:cs="Calibri"/>
          <w:b/>
          <w:bCs/>
          <w:sz w:val="20"/>
          <w:szCs w:val="20"/>
        </w:rPr>
        <w:t>regression testing</w:t>
      </w:r>
      <w:r w:rsidRPr="002C3837">
        <w:rPr>
          <w:rFonts w:ascii="Verdana" w:hAnsi="Verdana" w:cs="Calibri"/>
          <w:sz w:val="20"/>
          <w:szCs w:val="20"/>
        </w:rPr>
        <w:t>.</w:t>
      </w:r>
    </w:p>
    <w:p w14:paraId="7F484CD3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>Integrated security scanning tools (</w:t>
      </w:r>
      <w:r w:rsidRPr="002C3837">
        <w:rPr>
          <w:rFonts w:ascii="Verdana" w:hAnsi="Verdana" w:cs="Calibri"/>
          <w:b/>
          <w:bCs/>
          <w:sz w:val="20"/>
          <w:szCs w:val="20"/>
        </w:rPr>
        <w:t xml:space="preserve">SonarQube, OWASP ZAP, </w:t>
      </w:r>
      <w:proofErr w:type="spellStart"/>
      <w:r w:rsidRPr="002C3837">
        <w:rPr>
          <w:rFonts w:ascii="Verdana" w:hAnsi="Verdana" w:cs="Calibri"/>
          <w:b/>
          <w:bCs/>
          <w:sz w:val="20"/>
          <w:szCs w:val="20"/>
        </w:rPr>
        <w:t>Checkov</w:t>
      </w:r>
      <w:proofErr w:type="spellEnd"/>
      <w:r w:rsidRPr="002C3837">
        <w:rPr>
          <w:rFonts w:ascii="Verdana" w:hAnsi="Verdana" w:cs="Calibri"/>
          <w:b/>
          <w:bCs/>
          <w:sz w:val="20"/>
          <w:szCs w:val="20"/>
        </w:rPr>
        <w:t>, and Jest</w:t>
      </w:r>
      <w:r w:rsidRPr="002C3837">
        <w:rPr>
          <w:rFonts w:ascii="Verdana" w:hAnsi="Verdana" w:cs="Calibri"/>
          <w:sz w:val="20"/>
          <w:szCs w:val="20"/>
        </w:rPr>
        <w:t xml:space="preserve">) into </w:t>
      </w:r>
      <w:r w:rsidRPr="002C3837">
        <w:rPr>
          <w:rFonts w:ascii="Verdana" w:hAnsi="Verdana" w:cs="Calibri"/>
          <w:b/>
          <w:bCs/>
          <w:sz w:val="20"/>
          <w:szCs w:val="20"/>
        </w:rPr>
        <w:t>Jenkins</w:t>
      </w:r>
      <w:r w:rsidRPr="002C3837">
        <w:rPr>
          <w:rFonts w:ascii="Verdana" w:hAnsi="Verdana" w:cs="Calibri"/>
          <w:sz w:val="20"/>
          <w:szCs w:val="20"/>
        </w:rPr>
        <w:t xml:space="preserve"> pipelines to detect and resolve security vulnerabilities early.</w:t>
      </w:r>
    </w:p>
    <w:p w14:paraId="13B846FF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Optimized </w:t>
      </w:r>
      <w:proofErr w:type="spellStart"/>
      <w:r w:rsidRPr="002C3837">
        <w:rPr>
          <w:rFonts w:ascii="Verdana" w:hAnsi="Verdana" w:cs="Calibri"/>
          <w:b/>
          <w:bCs/>
          <w:sz w:val="20"/>
          <w:szCs w:val="20"/>
        </w:rPr>
        <w:t>Dockerfiles</w:t>
      </w:r>
      <w:proofErr w:type="spellEnd"/>
      <w:r w:rsidRPr="002C3837">
        <w:rPr>
          <w:rFonts w:ascii="Verdana" w:hAnsi="Verdana" w:cs="Calibri"/>
          <w:sz w:val="20"/>
          <w:szCs w:val="20"/>
        </w:rPr>
        <w:t xml:space="preserve"> for lightweight and secure images and utilized </w:t>
      </w:r>
      <w:r w:rsidRPr="002C3837">
        <w:rPr>
          <w:rFonts w:ascii="Verdana" w:hAnsi="Verdana" w:cs="Calibri"/>
          <w:b/>
          <w:bCs/>
          <w:sz w:val="20"/>
          <w:szCs w:val="20"/>
        </w:rPr>
        <w:t>Docker</w:t>
      </w:r>
      <w:r w:rsidRPr="002C3837">
        <w:rPr>
          <w:rFonts w:ascii="Verdana" w:hAnsi="Verdana" w:cs="Calibri"/>
          <w:sz w:val="20"/>
          <w:szCs w:val="20"/>
        </w:rPr>
        <w:t xml:space="preserve"> Compose to manage </w:t>
      </w:r>
      <w:r w:rsidRPr="002C3837">
        <w:rPr>
          <w:rFonts w:ascii="Verdana" w:hAnsi="Verdana" w:cs="Calibri"/>
          <w:b/>
          <w:bCs/>
          <w:sz w:val="20"/>
          <w:szCs w:val="20"/>
        </w:rPr>
        <w:t>multi-container applications</w:t>
      </w:r>
      <w:r w:rsidRPr="002C3837">
        <w:rPr>
          <w:rFonts w:ascii="Verdana" w:hAnsi="Verdana" w:cs="Calibri"/>
          <w:sz w:val="20"/>
          <w:szCs w:val="20"/>
        </w:rPr>
        <w:t>, simplifying development and testing.</w:t>
      </w:r>
    </w:p>
    <w:p w14:paraId="1F88605B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Configured </w:t>
      </w:r>
      <w:r w:rsidRPr="002C3837">
        <w:rPr>
          <w:rFonts w:ascii="Verdana" w:hAnsi="Verdana" w:cs="Calibri"/>
          <w:b/>
          <w:bCs/>
          <w:sz w:val="20"/>
          <w:szCs w:val="20"/>
        </w:rPr>
        <w:t>Amazon ECR</w:t>
      </w:r>
      <w:r w:rsidRPr="002C3837">
        <w:rPr>
          <w:rFonts w:ascii="Verdana" w:hAnsi="Verdana" w:cs="Calibri"/>
          <w:sz w:val="20"/>
          <w:szCs w:val="20"/>
        </w:rPr>
        <w:t xml:space="preserve"> for secure Docker image storage, managing access, image scanning, and </w:t>
      </w:r>
      <w:r w:rsidRPr="002C3837">
        <w:rPr>
          <w:rFonts w:ascii="Verdana" w:hAnsi="Verdana" w:cs="Calibri"/>
          <w:b/>
          <w:bCs/>
          <w:sz w:val="20"/>
          <w:szCs w:val="20"/>
        </w:rPr>
        <w:t>lifecycle policies</w:t>
      </w:r>
      <w:r w:rsidRPr="002C3837">
        <w:rPr>
          <w:rFonts w:ascii="Verdana" w:hAnsi="Verdana" w:cs="Calibri"/>
          <w:sz w:val="20"/>
          <w:szCs w:val="20"/>
        </w:rPr>
        <w:t>.</w:t>
      </w:r>
    </w:p>
    <w:p w14:paraId="4DE553FB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lastRenderedPageBreak/>
        <w:t xml:space="preserve">Automated infrastructure provisioning and configuration using </w:t>
      </w:r>
      <w:r w:rsidRPr="002C3837">
        <w:rPr>
          <w:rFonts w:ascii="Verdana" w:hAnsi="Verdana" w:cs="Calibri"/>
          <w:b/>
          <w:bCs/>
          <w:sz w:val="20"/>
          <w:szCs w:val="20"/>
        </w:rPr>
        <w:t>Ansible</w:t>
      </w:r>
      <w:r w:rsidRPr="002C3837">
        <w:rPr>
          <w:rFonts w:ascii="Verdana" w:hAnsi="Verdana" w:cs="Calibri"/>
          <w:sz w:val="20"/>
          <w:szCs w:val="20"/>
        </w:rPr>
        <w:t xml:space="preserve"> and </w:t>
      </w:r>
      <w:r w:rsidRPr="002C3837">
        <w:rPr>
          <w:rFonts w:ascii="Verdana" w:hAnsi="Verdana" w:cs="Calibri"/>
          <w:b/>
          <w:bCs/>
          <w:sz w:val="20"/>
          <w:szCs w:val="20"/>
        </w:rPr>
        <w:t>Terraform</w:t>
      </w:r>
      <w:r w:rsidRPr="002C3837">
        <w:rPr>
          <w:rFonts w:ascii="Verdana" w:hAnsi="Verdana" w:cs="Calibri"/>
          <w:sz w:val="20"/>
          <w:szCs w:val="20"/>
        </w:rPr>
        <w:t xml:space="preserve"> within </w:t>
      </w:r>
      <w:r w:rsidRPr="002C3837">
        <w:rPr>
          <w:rFonts w:ascii="Verdana" w:hAnsi="Verdana" w:cs="Calibri"/>
          <w:b/>
          <w:bCs/>
          <w:sz w:val="20"/>
          <w:szCs w:val="20"/>
        </w:rPr>
        <w:t>CI/CD pipelines</w:t>
      </w:r>
      <w:r w:rsidRPr="002C3837">
        <w:rPr>
          <w:rFonts w:ascii="Verdana" w:hAnsi="Verdana" w:cs="Calibri"/>
          <w:sz w:val="20"/>
          <w:szCs w:val="20"/>
        </w:rPr>
        <w:t>, ensuring consistent deployments across environments.</w:t>
      </w:r>
    </w:p>
    <w:p w14:paraId="71D3A49D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>Designed and deployed large-scale applications using AWS services (</w:t>
      </w:r>
      <w:r w:rsidRPr="002C3837">
        <w:rPr>
          <w:rFonts w:ascii="Verdana" w:hAnsi="Verdana" w:cs="Calibri"/>
          <w:b/>
          <w:bCs/>
          <w:sz w:val="20"/>
          <w:szCs w:val="20"/>
        </w:rPr>
        <w:t>EC2, S3, RDS, DynamoDB, IAM, ECS, Lambda, and EKS</w:t>
      </w:r>
      <w:r w:rsidRPr="002C3837">
        <w:rPr>
          <w:rFonts w:ascii="Verdana" w:hAnsi="Verdana" w:cs="Calibri"/>
          <w:sz w:val="20"/>
          <w:szCs w:val="20"/>
        </w:rPr>
        <w:t xml:space="preserve">) with high availability and </w:t>
      </w:r>
      <w:r w:rsidRPr="002C3837">
        <w:rPr>
          <w:rFonts w:ascii="Verdana" w:hAnsi="Verdana" w:cs="Calibri"/>
          <w:b/>
          <w:bCs/>
          <w:sz w:val="20"/>
          <w:szCs w:val="20"/>
        </w:rPr>
        <w:t>auto</w:t>
      </w:r>
      <w:r w:rsidRPr="002C3837">
        <w:rPr>
          <w:rFonts w:ascii="Verdana" w:hAnsi="Verdana" w:cs="Calibri"/>
          <w:sz w:val="20"/>
          <w:szCs w:val="20"/>
        </w:rPr>
        <w:t>-</w:t>
      </w:r>
      <w:r w:rsidRPr="002C3837">
        <w:rPr>
          <w:rFonts w:ascii="Verdana" w:hAnsi="Verdana" w:cs="Calibri"/>
          <w:b/>
          <w:bCs/>
          <w:sz w:val="20"/>
          <w:szCs w:val="20"/>
        </w:rPr>
        <w:t>scaling</w:t>
      </w:r>
      <w:r w:rsidRPr="002C3837">
        <w:rPr>
          <w:rFonts w:ascii="Verdana" w:hAnsi="Verdana" w:cs="Calibri"/>
          <w:sz w:val="20"/>
          <w:szCs w:val="20"/>
        </w:rPr>
        <w:t xml:space="preserve">, leveraging </w:t>
      </w:r>
      <w:r w:rsidRPr="002C3837">
        <w:rPr>
          <w:rFonts w:ascii="Verdana" w:hAnsi="Verdana" w:cs="Calibri"/>
          <w:b/>
          <w:bCs/>
          <w:sz w:val="20"/>
          <w:szCs w:val="20"/>
        </w:rPr>
        <w:t>Terraform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modules</w:t>
      </w:r>
      <w:r w:rsidRPr="002C3837">
        <w:rPr>
          <w:rFonts w:ascii="Verdana" w:hAnsi="Verdana" w:cs="Calibri"/>
          <w:sz w:val="20"/>
          <w:szCs w:val="20"/>
        </w:rPr>
        <w:t>.</w:t>
      </w:r>
    </w:p>
    <w:p w14:paraId="5F5F1278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Managed </w:t>
      </w:r>
      <w:r w:rsidRPr="002C3837">
        <w:rPr>
          <w:rFonts w:ascii="Verdana" w:hAnsi="Verdana" w:cs="Calibri"/>
          <w:b/>
          <w:bCs/>
          <w:sz w:val="20"/>
          <w:szCs w:val="20"/>
        </w:rPr>
        <w:t>AWS IAM</w:t>
      </w:r>
      <w:r w:rsidRPr="002C3837">
        <w:rPr>
          <w:rFonts w:ascii="Verdana" w:hAnsi="Verdana" w:cs="Calibri"/>
          <w:sz w:val="20"/>
          <w:szCs w:val="20"/>
        </w:rPr>
        <w:t xml:space="preserve"> roles and permissions for secure access control while configuring </w:t>
      </w:r>
      <w:r w:rsidRPr="002C3837">
        <w:rPr>
          <w:rFonts w:ascii="Verdana" w:hAnsi="Verdana" w:cs="Calibri"/>
          <w:b/>
          <w:bCs/>
          <w:sz w:val="20"/>
          <w:szCs w:val="20"/>
        </w:rPr>
        <w:t>auto-scaling groups</w:t>
      </w:r>
      <w:r w:rsidRPr="002C3837">
        <w:rPr>
          <w:rFonts w:ascii="Verdana" w:hAnsi="Verdana" w:cs="Calibri"/>
          <w:sz w:val="20"/>
          <w:szCs w:val="20"/>
        </w:rPr>
        <w:t xml:space="preserve">, custom </w:t>
      </w:r>
      <w:r w:rsidRPr="002C3837">
        <w:rPr>
          <w:rFonts w:ascii="Verdana" w:hAnsi="Verdana" w:cs="Calibri"/>
          <w:b/>
          <w:bCs/>
          <w:sz w:val="20"/>
          <w:szCs w:val="20"/>
        </w:rPr>
        <w:t>VPCs</w:t>
      </w:r>
      <w:r w:rsidRPr="002C3837">
        <w:rPr>
          <w:rFonts w:ascii="Verdana" w:hAnsi="Verdana" w:cs="Calibri"/>
          <w:sz w:val="20"/>
          <w:szCs w:val="20"/>
        </w:rPr>
        <w:t xml:space="preserve">, and </w:t>
      </w:r>
      <w:r w:rsidRPr="002C3837">
        <w:rPr>
          <w:rFonts w:ascii="Verdana" w:hAnsi="Verdana" w:cs="Calibri"/>
          <w:b/>
          <w:bCs/>
          <w:sz w:val="20"/>
          <w:szCs w:val="20"/>
        </w:rPr>
        <w:t>Route 53</w:t>
      </w:r>
      <w:r w:rsidRPr="002C3837">
        <w:rPr>
          <w:rFonts w:ascii="Verdana" w:hAnsi="Verdana" w:cs="Calibri"/>
          <w:sz w:val="20"/>
          <w:szCs w:val="20"/>
        </w:rPr>
        <w:t xml:space="preserve"> for domain resolution.</w:t>
      </w:r>
    </w:p>
    <w:p w14:paraId="5D54741D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Implemented </w:t>
      </w:r>
      <w:r w:rsidRPr="002C3837">
        <w:rPr>
          <w:rFonts w:ascii="Verdana" w:hAnsi="Verdana" w:cs="Calibri"/>
          <w:b/>
          <w:bCs/>
          <w:sz w:val="20"/>
          <w:szCs w:val="20"/>
        </w:rPr>
        <w:t>Kubernetes</w:t>
      </w:r>
      <w:r w:rsidRPr="002C3837">
        <w:rPr>
          <w:rFonts w:ascii="Verdana" w:hAnsi="Verdana" w:cs="Calibri"/>
          <w:sz w:val="20"/>
          <w:szCs w:val="20"/>
        </w:rPr>
        <w:t xml:space="preserve"> solutions with </w:t>
      </w:r>
      <w:r w:rsidRPr="002C3837">
        <w:rPr>
          <w:rFonts w:ascii="Verdana" w:hAnsi="Verdana" w:cs="Calibri"/>
          <w:b/>
          <w:bCs/>
          <w:sz w:val="20"/>
          <w:szCs w:val="20"/>
        </w:rPr>
        <w:t>Istio</w:t>
      </w:r>
      <w:r w:rsidRPr="002C3837">
        <w:rPr>
          <w:rFonts w:ascii="Verdana" w:hAnsi="Verdana" w:cs="Calibri"/>
          <w:sz w:val="20"/>
          <w:szCs w:val="20"/>
        </w:rPr>
        <w:t xml:space="preserve"> service mesh for microservices observability, traffic management, and </w:t>
      </w:r>
      <w:proofErr w:type="spellStart"/>
      <w:r w:rsidRPr="002C3837">
        <w:rPr>
          <w:rFonts w:ascii="Verdana" w:hAnsi="Verdana" w:cs="Calibri"/>
          <w:b/>
          <w:bCs/>
          <w:sz w:val="20"/>
          <w:szCs w:val="20"/>
        </w:rPr>
        <w:t>mTLS</w:t>
      </w:r>
      <w:proofErr w:type="spellEnd"/>
      <w:r w:rsidRPr="002C3837">
        <w:rPr>
          <w:rFonts w:ascii="Verdana" w:hAnsi="Verdana" w:cs="Calibri"/>
          <w:sz w:val="20"/>
          <w:szCs w:val="20"/>
        </w:rPr>
        <w:t xml:space="preserve"> security, both in self-hosted environments and </w:t>
      </w:r>
      <w:r w:rsidRPr="002C3837">
        <w:rPr>
          <w:rFonts w:ascii="Verdana" w:hAnsi="Verdana" w:cs="Calibri"/>
          <w:b/>
          <w:bCs/>
          <w:sz w:val="20"/>
          <w:szCs w:val="20"/>
        </w:rPr>
        <w:t>AWS EKS</w:t>
      </w:r>
      <w:r w:rsidRPr="002C3837">
        <w:rPr>
          <w:rFonts w:ascii="Verdana" w:hAnsi="Verdana" w:cs="Calibri"/>
          <w:sz w:val="20"/>
          <w:szCs w:val="20"/>
        </w:rPr>
        <w:t>.</w:t>
      </w:r>
    </w:p>
    <w:p w14:paraId="0BF7534E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Deployed </w:t>
      </w:r>
      <w:r w:rsidRPr="002C3837">
        <w:rPr>
          <w:rFonts w:ascii="Verdana" w:hAnsi="Verdana" w:cs="Calibri"/>
          <w:b/>
          <w:bCs/>
          <w:sz w:val="20"/>
          <w:szCs w:val="20"/>
        </w:rPr>
        <w:t>monitoring</w:t>
      </w:r>
      <w:r w:rsidRPr="002C3837">
        <w:rPr>
          <w:rFonts w:ascii="Verdana" w:hAnsi="Verdana" w:cs="Calibri"/>
          <w:sz w:val="20"/>
          <w:szCs w:val="20"/>
        </w:rPr>
        <w:t xml:space="preserve"> solutions (</w:t>
      </w:r>
      <w:r w:rsidRPr="002C3837">
        <w:rPr>
          <w:rFonts w:ascii="Verdana" w:hAnsi="Verdana" w:cs="Calibri"/>
          <w:b/>
          <w:bCs/>
          <w:sz w:val="20"/>
          <w:szCs w:val="20"/>
        </w:rPr>
        <w:t>Prometheus</w:t>
      </w:r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Grafana</w:t>
      </w:r>
      <w:r w:rsidRPr="002C3837">
        <w:rPr>
          <w:rFonts w:ascii="Verdana" w:hAnsi="Verdana" w:cs="Calibri"/>
          <w:sz w:val="20"/>
          <w:szCs w:val="20"/>
        </w:rPr>
        <w:t xml:space="preserve">, and </w:t>
      </w:r>
      <w:r w:rsidRPr="002C3837">
        <w:rPr>
          <w:rFonts w:ascii="Verdana" w:hAnsi="Verdana" w:cs="Calibri"/>
          <w:b/>
          <w:bCs/>
          <w:sz w:val="20"/>
          <w:szCs w:val="20"/>
        </w:rPr>
        <w:t>Jaeger</w:t>
      </w:r>
      <w:r w:rsidRPr="002C3837">
        <w:rPr>
          <w:rFonts w:ascii="Verdana" w:hAnsi="Verdana" w:cs="Calibri"/>
          <w:sz w:val="20"/>
          <w:szCs w:val="20"/>
        </w:rPr>
        <w:t xml:space="preserve">) to provide insights into </w:t>
      </w:r>
      <w:r w:rsidRPr="002C3837">
        <w:rPr>
          <w:rFonts w:ascii="Verdana" w:hAnsi="Verdana" w:cs="Calibri"/>
          <w:b/>
          <w:bCs/>
          <w:sz w:val="20"/>
          <w:szCs w:val="20"/>
        </w:rPr>
        <w:t>Kubernetes</w:t>
      </w:r>
      <w:r w:rsidRPr="002C3837">
        <w:rPr>
          <w:rFonts w:ascii="Verdana" w:hAnsi="Verdana" w:cs="Calibri"/>
          <w:sz w:val="20"/>
          <w:szCs w:val="20"/>
        </w:rPr>
        <w:t xml:space="preserve"> and </w:t>
      </w:r>
      <w:r w:rsidRPr="002C3837">
        <w:rPr>
          <w:rFonts w:ascii="Verdana" w:hAnsi="Verdana" w:cs="Calibri"/>
          <w:b/>
          <w:bCs/>
          <w:sz w:val="20"/>
          <w:szCs w:val="20"/>
        </w:rPr>
        <w:t>Istio</w:t>
      </w:r>
      <w:r w:rsidRPr="002C3837">
        <w:rPr>
          <w:rFonts w:ascii="Verdana" w:hAnsi="Verdana" w:cs="Calibri"/>
          <w:sz w:val="20"/>
          <w:szCs w:val="20"/>
        </w:rPr>
        <w:t xml:space="preserve"> performance, enabling tracing, alerts, and resource optimization.</w:t>
      </w:r>
    </w:p>
    <w:p w14:paraId="2A4397DA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Developed </w:t>
      </w:r>
      <w:r w:rsidRPr="002C3837">
        <w:rPr>
          <w:rFonts w:ascii="Verdana" w:hAnsi="Verdana" w:cs="Calibri"/>
          <w:b/>
          <w:bCs/>
          <w:sz w:val="20"/>
          <w:szCs w:val="20"/>
        </w:rPr>
        <w:t>AWS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Lambda</w:t>
      </w:r>
      <w:r w:rsidRPr="002C3837">
        <w:rPr>
          <w:rFonts w:ascii="Verdana" w:hAnsi="Verdana" w:cs="Calibri"/>
          <w:sz w:val="20"/>
          <w:szCs w:val="20"/>
        </w:rPr>
        <w:t xml:space="preserve"> functions in </w:t>
      </w:r>
      <w:r w:rsidRPr="002C3837">
        <w:rPr>
          <w:rFonts w:ascii="Verdana" w:hAnsi="Verdana" w:cs="Calibri"/>
          <w:b/>
          <w:bCs/>
          <w:sz w:val="20"/>
          <w:szCs w:val="20"/>
        </w:rPr>
        <w:t>Python</w:t>
      </w:r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Node.js</w:t>
      </w:r>
      <w:r w:rsidRPr="002C3837">
        <w:rPr>
          <w:rFonts w:ascii="Verdana" w:hAnsi="Verdana" w:cs="Calibri"/>
          <w:sz w:val="20"/>
          <w:szCs w:val="20"/>
        </w:rPr>
        <w:t xml:space="preserve">, and Java, integrating with </w:t>
      </w:r>
      <w:r w:rsidRPr="002C3837">
        <w:rPr>
          <w:rFonts w:ascii="Verdana" w:hAnsi="Verdana" w:cs="Calibri"/>
          <w:b/>
          <w:bCs/>
          <w:sz w:val="20"/>
          <w:szCs w:val="20"/>
        </w:rPr>
        <w:t>API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Gateway</w:t>
      </w:r>
      <w:r w:rsidRPr="002C3837">
        <w:rPr>
          <w:rFonts w:ascii="Verdana" w:hAnsi="Verdana" w:cs="Calibri"/>
          <w:sz w:val="20"/>
          <w:szCs w:val="20"/>
        </w:rPr>
        <w:t xml:space="preserve"> for secure event-driven application functionality.</w:t>
      </w:r>
    </w:p>
    <w:p w14:paraId="7E2548BA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Deployed applications on </w:t>
      </w:r>
      <w:r w:rsidRPr="002C3837">
        <w:rPr>
          <w:rFonts w:ascii="Verdana" w:hAnsi="Verdana" w:cs="Calibri"/>
          <w:b/>
          <w:bCs/>
          <w:sz w:val="20"/>
          <w:szCs w:val="20"/>
        </w:rPr>
        <w:t>Kubernetes</w:t>
      </w:r>
      <w:r w:rsidRPr="002C3837">
        <w:rPr>
          <w:rFonts w:ascii="Verdana" w:hAnsi="Verdana" w:cs="Calibri"/>
          <w:sz w:val="20"/>
          <w:szCs w:val="20"/>
        </w:rPr>
        <w:t xml:space="preserve"> using </w:t>
      </w:r>
      <w:r w:rsidRPr="002C3837">
        <w:rPr>
          <w:rFonts w:ascii="Verdana" w:hAnsi="Verdana" w:cs="Calibri"/>
          <w:b/>
          <w:bCs/>
          <w:sz w:val="20"/>
          <w:szCs w:val="20"/>
        </w:rPr>
        <w:t>Helm charts</w:t>
      </w:r>
      <w:r w:rsidRPr="002C3837">
        <w:rPr>
          <w:rFonts w:ascii="Verdana" w:hAnsi="Verdana" w:cs="Calibri"/>
          <w:sz w:val="20"/>
          <w:szCs w:val="20"/>
        </w:rPr>
        <w:t xml:space="preserve"> and managed </w:t>
      </w:r>
      <w:r w:rsidRPr="002C3837">
        <w:rPr>
          <w:rFonts w:ascii="Verdana" w:hAnsi="Verdana" w:cs="Calibri"/>
          <w:b/>
          <w:bCs/>
          <w:sz w:val="20"/>
          <w:szCs w:val="20"/>
        </w:rPr>
        <w:t>EKS clusters</w:t>
      </w:r>
      <w:r w:rsidRPr="002C3837">
        <w:rPr>
          <w:rFonts w:ascii="Verdana" w:hAnsi="Verdana" w:cs="Calibri"/>
          <w:sz w:val="20"/>
          <w:szCs w:val="20"/>
        </w:rPr>
        <w:t xml:space="preserve"> via </w:t>
      </w:r>
      <w:r w:rsidRPr="002C3837">
        <w:rPr>
          <w:rFonts w:ascii="Verdana" w:hAnsi="Verdana" w:cs="Calibri"/>
          <w:b/>
          <w:bCs/>
          <w:sz w:val="20"/>
          <w:szCs w:val="20"/>
        </w:rPr>
        <w:t>YAML</w:t>
      </w:r>
      <w:r w:rsidRPr="002C3837">
        <w:rPr>
          <w:rFonts w:ascii="Verdana" w:hAnsi="Verdana" w:cs="Calibri"/>
          <w:sz w:val="20"/>
          <w:szCs w:val="20"/>
        </w:rPr>
        <w:t xml:space="preserve"> definitions.</w:t>
      </w:r>
    </w:p>
    <w:p w14:paraId="77641329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Implemented </w:t>
      </w:r>
      <w:r w:rsidRPr="002C3837">
        <w:rPr>
          <w:rFonts w:ascii="Verdana" w:hAnsi="Verdana" w:cs="Calibri"/>
          <w:b/>
          <w:bCs/>
          <w:sz w:val="20"/>
          <w:szCs w:val="20"/>
        </w:rPr>
        <w:t>RBAC</w:t>
      </w:r>
      <w:r w:rsidRPr="002C3837">
        <w:rPr>
          <w:rFonts w:ascii="Verdana" w:hAnsi="Verdana" w:cs="Calibri"/>
          <w:sz w:val="20"/>
          <w:szCs w:val="20"/>
        </w:rPr>
        <w:t xml:space="preserve"> and secure data management with </w:t>
      </w:r>
      <w:r w:rsidRPr="002C3837">
        <w:rPr>
          <w:rFonts w:ascii="Verdana" w:hAnsi="Verdana" w:cs="Calibri"/>
          <w:b/>
          <w:bCs/>
          <w:sz w:val="20"/>
          <w:szCs w:val="20"/>
        </w:rPr>
        <w:t>encryption</w:t>
      </w:r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backup</w:t>
      </w:r>
      <w:r w:rsidRPr="002C3837">
        <w:rPr>
          <w:rFonts w:ascii="Verdana" w:hAnsi="Verdana" w:cs="Calibri"/>
          <w:sz w:val="20"/>
          <w:szCs w:val="20"/>
        </w:rPr>
        <w:t xml:space="preserve">, and </w:t>
      </w:r>
      <w:r w:rsidRPr="002C3837">
        <w:rPr>
          <w:rFonts w:ascii="Verdana" w:hAnsi="Verdana" w:cs="Calibri"/>
          <w:b/>
          <w:bCs/>
          <w:sz w:val="20"/>
          <w:szCs w:val="20"/>
        </w:rPr>
        <w:t>recovery strategies</w:t>
      </w:r>
      <w:r w:rsidRPr="002C3837">
        <w:rPr>
          <w:rFonts w:ascii="Verdana" w:hAnsi="Verdana" w:cs="Calibri"/>
          <w:sz w:val="20"/>
          <w:szCs w:val="20"/>
        </w:rPr>
        <w:t xml:space="preserve"> across </w:t>
      </w:r>
      <w:r w:rsidRPr="002C3837">
        <w:rPr>
          <w:rFonts w:ascii="Verdana" w:hAnsi="Verdana" w:cs="Calibri"/>
          <w:b/>
          <w:bCs/>
          <w:sz w:val="20"/>
          <w:szCs w:val="20"/>
        </w:rPr>
        <w:t>AWS</w:t>
      </w:r>
      <w:r w:rsidRPr="002C3837">
        <w:rPr>
          <w:rFonts w:ascii="Verdana" w:hAnsi="Verdana" w:cs="Calibri"/>
          <w:sz w:val="20"/>
          <w:szCs w:val="20"/>
        </w:rPr>
        <w:t xml:space="preserve"> services (</w:t>
      </w:r>
      <w:r w:rsidRPr="002C3837">
        <w:rPr>
          <w:rFonts w:ascii="Verdana" w:hAnsi="Verdana" w:cs="Calibri"/>
          <w:b/>
          <w:bCs/>
          <w:sz w:val="20"/>
          <w:szCs w:val="20"/>
        </w:rPr>
        <w:t>S3, RDS, EBS</w:t>
      </w:r>
      <w:r w:rsidRPr="002C3837">
        <w:rPr>
          <w:rFonts w:ascii="Verdana" w:hAnsi="Verdana" w:cs="Calibri"/>
          <w:sz w:val="20"/>
          <w:szCs w:val="20"/>
        </w:rPr>
        <w:t>).</w:t>
      </w:r>
    </w:p>
    <w:p w14:paraId="553FF505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Managed </w:t>
      </w:r>
      <w:r w:rsidRPr="002C3837">
        <w:rPr>
          <w:rFonts w:ascii="Verdana" w:hAnsi="Verdana" w:cs="Calibri"/>
          <w:b/>
          <w:bCs/>
          <w:sz w:val="20"/>
          <w:szCs w:val="20"/>
        </w:rPr>
        <w:t>GitLab CI/CD pipelines</w:t>
      </w:r>
      <w:r w:rsidRPr="002C3837">
        <w:rPr>
          <w:rFonts w:ascii="Verdana" w:hAnsi="Verdana" w:cs="Calibri"/>
          <w:sz w:val="20"/>
          <w:szCs w:val="20"/>
        </w:rPr>
        <w:t xml:space="preserve"> for </w:t>
      </w:r>
      <w:proofErr w:type="gramStart"/>
      <w:r w:rsidRPr="002C3837">
        <w:rPr>
          <w:rFonts w:ascii="Verdana" w:hAnsi="Verdana" w:cs="Calibri"/>
          <w:sz w:val="20"/>
          <w:szCs w:val="20"/>
        </w:rPr>
        <w:t>build</w:t>
      </w:r>
      <w:proofErr w:type="gramEnd"/>
      <w:r w:rsidRPr="002C3837">
        <w:rPr>
          <w:rFonts w:ascii="Verdana" w:hAnsi="Verdana" w:cs="Calibri"/>
          <w:sz w:val="20"/>
          <w:szCs w:val="20"/>
        </w:rPr>
        <w:t xml:space="preserve"> and deployment and administered </w:t>
      </w:r>
      <w:r w:rsidRPr="002C3837">
        <w:rPr>
          <w:rFonts w:ascii="Verdana" w:hAnsi="Verdana" w:cs="Calibri"/>
          <w:b/>
          <w:bCs/>
          <w:sz w:val="20"/>
          <w:szCs w:val="20"/>
        </w:rPr>
        <w:t>Jenkins</w:t>
      </w:r>
      <w:r w:rsidRPr="002C3837">
        <w:rPr>
          <w:rFonts w:ascii="Verdana" w:hAnsi="Verdana" w:cs="Calibri"/>
          <w:sz w:val="20"/>
          <w:szCs w:val="20"/>
        </w:rPr>
        <w:t xml:space="preserve"> agents for distributed builds across platforms.</w:t>
      </w:r>
    </w:p>
    <w:p w14:paraId="11A794AA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Configured </w:t>
      </w:r>
      <w:r w:rsidRPr="002C3837">
        <w:rPr>
          <w:rFonts w:ascii="Verdana" w:hAnsi="Verdana" w:cs="Calibri"/>
          <w:b/>
          <w:bCs/>
          <w:sz w:val="20"/>
          <w:szCs w:val="20"/>
        </w:rPr>
        <w:t>ELK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stack</w:t>
      </w:r>
      <w:r w:rsidRPr="002C3837">
        <w:rPr>
          <w:rFonts w:ascii="Verdana" w:hAnsi="Verdana" w:cs="Calibri"/>
          <w:sz w:val="20"/>
          <w:szCs w:val="20"/>
        </w:rPr>
        <w:t xml:space="preserve"> (</w:t>
      </w:r>
      <w:r w:rsidRPr="002C3837">
        <w:rPr>
          <w:rFonts w:ascii="Verdana" w:hAnsi="Verdana" w:cs="Calibri"/>
          <w:b/>
          <w:bCs/>
          <w:sz w:val="20"/>
          <w:szCs w:val="20"/>
        </w:rPr>
        <w:t>Elasticsearch, Logstash, Kibana</w:t>
      </w:r>
      <w:r w:rsidRPr="002C3837">
        <w:rPr>
          <w:rFonts w:ascii="Verdana" w:hAnsi="Verdana" w:cs="Calibri"/>
          <w:sz w:val="20"/>
          <w:szCs w:val="20"/>
        </w:rPr>
        <w:t xml:space="preserve">) for centralized </w:t>
      </w:r>
      <w:r w:rsidRPr="002C3837">
        <w:rPr>
          <w:rFonts w:ascii="Verdana" w:hAnsi="Verdana" w:cs="Calibri"/>
          <w:b/>
          <w:bCs/>
          <w:sz w:val="20"/>
          <w:szCs w:val="20"/>
        </w:rPr>
        <w:t>logging</w:t>
      </w:r>
      <w:r w:rsidRPr="002C3837">
        <w:rPr>
          <w:rFonts w:ascii="Verdana" w:hAnsi="Verdana" w:cs="Calibri"/>
          <w:sz w:val="20"/>
          <w:szCs w:val="20"/>
        </w:rPr>
        <w:t xml:space="preserve"> and high availability of clusters.</w:t>
      </w:r>
    </w:p>
    <w:p w14:paraId="64FEFB0C" w14:textId="77777777" w:rsidR="00D54F1B" w:rsidRPr="002C3837" w:rsidRDefault="00000000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ind w:left="-450" w:right="-360"/>
        <w:jc w:val="both"/>
        <w:rPr>
          <w:rFonts w:ascii="Verdana" w:hAnsi="Verdana" w:cs="Calibri"/>
          <w:b w:val="0"/>
          <w:i/>
          <w:color w:val="2E4440"/>
        </w:rPr>
      </w:pPr>
      <w:bookmarkStart w:id="9" w:name="_we3ttvrf46v" w:colFirst="0" w:colLast="0"/>
      <w:bookmarkEnd w:id="9"/>
      <w:r w:rsidRPr="002C3837">
        <w:rPr>
          <w:rFonts w:ascii="Verdana" w:hAnsi="Verdana" w:cs="Calibri"/>
          <w:color w:val="000000"/>
        </w:rPr>
        <w:t>Street Transportation Department, City of Phoenix, United States (Remote)</w:t>
      </w:r>
      <w:r w:rsidRPr="002C3837">
        <w:rPr>
          <w:rFonts w:ascii="Verdana" w:hAnsi="Verdana" w:cs="Calibri"/>
          <w:b w:val="0"/>
          <w:i/>
          <w:color w:val="2E4440"/>
        </w:rPr>
        <w:t>—DevOps Engineer</w:t>
      </w:r>
    </w:p>
    <w:p w14:paraId="24F1EB87" w14:textId="77777777" w:rsidR="00D54F1B" w:rsidRPr="002C3837" w:rsidRDefault="00000000">
      <w:pPr>
        <w:pBdr>
          <w:top w:val="nil"/>
          <w:left w:val="nil"/>
          <w:bottom w:val="nil"/>
          <w:right w:val="nil"/>
          <w:between w:val="nil"/>
        </w:pBdr>
        <w:ind w:left="-450"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>JUN 2023-MAY 2024</w:t>
      </w:r>
    </w:p>
    <w:p w14:paraId="6FE570A8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Spearheaded the infrastructure provisioning and management automation using </w:t>
      </w:r>
      <w:r w:rsidRPr="002C3837">
        <w:rPr>
          <w:rFonts w:ascii="Verdana" w:hAnsi="Verdana" w:cs="Calibri"/>
          <w:b/>
          <w:bCs/>
          <w:sz w:val="20"/>
          <w:szCs w:val="20"/>
        </w:rPr>
        <w:t>Terraform</w:t>
      </w:r>
      <w:r w:rsidRPr="002C3837">
        <w:rPr>
          <w:rFonts w:ascii="Verdana" w:hAnsi="Verdana" w:cs="Calibri"/>
          <w:sz w:val="20"/>
          <w:szCs w:val="20"/>
        </w:rPr>
        <w:t xml:space="preserve"> and </w:t>
      </w:r>
      <w:r w:rsidRPr="002C3837">
        <w:rPr>
          <w:rFonts w:ascii="Verdana" w:hAnsi="Verdana" w:cs="Calibri"/>
          <w:b/>
          <w:bCs/>
          <w:sz w:val="20"/>
          <w:szCs w:val="20"/>
        </w:rPr>
        <w:t>AWS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CloudFormation</w:t>
      </w:r>
      <w:r w:rsidRPr="002C3837">
        <w:rPr>
          <w:rFonts w:ascii="Verdana" w:hAnsi="Verdana" w:cs="Calibri"/>
          <w:sz w:val="20"/>
          <w:szCs w:val="20"/>
        </w:rPr>
        <w:t>, streamlining deployment processes for critical transportation systems.</w:t>
      </w:r>
    </w:p>
    <w:p w14:paraId="501FDC55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Developed and managed robust </w:t>
      </w:r>
      <w:r w:rsidRPr="002C3837">
        <w:rPr>
          <w:rFonts w:ascii="Verdana" w:hAnsi="Verdana" w:cs="Calibri"/>
          <w:b/>
          <w:bCs/>
          <w:sz w:val="20"/>
          <w:szCs w:val="20"/>
        </w:rPr>
        <w:t>CI/CD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pipelines</w:t>
      </w:r>
      <w:r w:rsidRPr="002C3837">
        <w:rPr>
          <w:rFonts w:ascii="Verdana" w:hAnsi="Verdana" w:cs="Calibri"/>
          <w:sz w:val="20"/>
          <w:szCs w:val="20"/>
        </w:rPr>
        <w:t xml:space="preserve"> with </w:t>
      </w:r>
      <w:r w:rsidRPr="002C3837">
        <w:rPr>
          <w:rFonts w:ascii="Verdana" w:hAnsi="Verdana" w:cs="Calibri"/>
          <w:b/>
          <w:bCs/>
          <w:sz w:val="20"/>
          <w:szCs w:val="20"/>
        </w:rPr>
        <w:t>Jenkins</w:t>
      </w:r>
      <w:r w:rsidRPr="002C3837">
        <w:rPr>
          <w:rFonts w:ascii="Verdana" w:hAnsi="Verdana" w:cs="Calibri"/>
          <w:sz w:val="20"/>
          <w:szCs w:val="20"/>
        </w:rPr>
        <w:t xml:space="preserve"> and </w:t>
      </w:r>
      <w:r w:rsidRPr="002C3837">
        <w:rPr>
          <w:rFonts w:ascii="Verdana" w:hAnsi="Verdana" w:cs="Calibri"/>
          <w:b/>
          <w:bCs/>
          <w:sz w:val="20"/>
          <w:szCs w:val="20"/>
        </w:rPr>
        <w:t>GitLab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Runners</w:t>
      </w:r>
      <w:r w:rsidRPr="002C3837">
        <w:rPr>
          <w:rFonts w:ascii="Verdana" w:hAnsi="Verdana" w:cs="Calibri"/>
          <w:sz w:val="20"/>
          <w:szCs w:val="20"/>
        </w:rPr>
        <w:t xml:space="preserve">, enabling seamless deployment and </w:t>
      </w:r>
      <w:r w:rsidRPr="002C3837">
        <w:rPr>
          <w:rFonts w:ascii="Verdana" w:hAnsi="Verdana" w:cs="Calibri"/>
          <w:b/>
          <w:bCs/>
          <w:sz w:val="20"/>
          <w:szCs w:val="20"/>
        </w:rPr>
        <w:t>continuous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integration</w:t>
      </w:r>
      <w:r w:rsidRPr="002C3837">
        <w:rPr>
          <w:rFonts w:ascii="Verdana" w:hAnsi="Verdana" w:cs="Calibri"/>
          <w:sz w:val="20"/>
          <w:szCs w:val="20"/>
        </w:rPr>
        <w:t xml:space="preserve"> for applications supporting citywide transportation operations.</w:t>
      </w:r>
    </w:p>
    <w:p w14:paraId="71549A18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Implemented comprehensive </w:t>
      </w:r>
      <w:r w:rsidRPr="002C3837">
        <w:rPr>
          <w:rFonts w:ascii="Verdana" w:hAnsi="Verdana" w:cs="Calibri"/>
          <w:b/>
          <w:bCs/>
          <w:sz w:val="20"/>
          <w:szCs w:val="20"/>
        </w:rPr>
        <w:t>monitoring</w:t>
      </w:r>
      <w:r w:rsidRPr="002C3837">
        <w:rPr>
          <w:rFonts w:ascii="Verdana" w:hAnsi="Verdana" w:cs="Calibri"/>
          <w:sz w:val="20"/>
          <w:szCs w:val="20"/>
        </w:rPr>
        <w:t xml:space="preserve"> solutions with </w:t>
      </w:r>
      <w:r w:rsidRPr="002C3837">
        <w:rPr>
          <w:rFonts w:ascii="Verdana" w:hAnsi="Verdana" w:cs="Calibri"/>
          <w:b/>
          <w:bCs/>
          <w:sz w:val="20"/>
          <w:szCs w:val="20"/>
        </w:rPr>
        <w:t>Prometheus</w:t>
      </w:r>
      <w:r w:rsidRPr="002C3837">
        <w:rPr>
          <w:rFonts w:ascii="Verdana" w:hAnsi="Verdana" w:cs="Calibri"/>
          <w:sz w:val="20"/>
          <w:szCs w:val="20"/>
        </w:rPr>
        <w:t xml:space="preserve"> and </w:t>
      </w:r>
      <w:r w:rsidRPr="002C3837">
        <w:rPr>
          <w:rFonts w:ascii="Verdana" w:hAnsi="Verdana" w:cs="Calibri"/>
          <w:b/>
          <w:bCs/>
          <w:sz w:val="20"/>
          <w:szCs w:val="20"/>
        </w:rPr>
        <w:t>Grafana</w:t>
      </w:r>
      <w:r w:rsidRPr="002C3837">
        <w:rPr>
          <w:rFonts w:ascii="Verdana" w:hAnsi="Verdana" w:cs="Calibri"/>
          <w:sz w:val="20"/>
          <w:szCs w:val="20"/>
        </w:rPr>
        <w:t>, ensuring real-time visibility into system performance and quick resolution of issues in traffic management systems.</w:t>
      </w:r>
    </w:p>
    <w:p w14:paraId="55A8762A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Automated the deployment of infrastructure and applications using </w:t>
      </w:r>
      <w:r w:rsidRPr="002C3837">
        <w:rPr>
          <w:rFonts w:ascii="Verdana" w:hAnsi="Verdana" w:cs="Calibri"/>
          <w:b/>
          <w:bCs/>
          <w:sz w:val="20"/>
          <w:szCs w:val="20"/>
        </w:rPr>
        <w:t>Ansible</w:t>
      </w:r>
      <w:r w:rsidRPr="002C3837">
        <w:rPr>
          <w:rFonts w:ascii="Verdana" w:hAnsi="Verdana" w:cs="Calibri"/>
          <w:sz w:val="20"/>
          <w:szCs w:val="20"/>
        </w:rPr>
        <w:t>, ensuring consistency and speed in the deployment process.</w:t>
      </w:r>
    </w:p>
    <w:p w14:paraId="3ACA1561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Established and enforced security protocols, including </w:t>
      </w:r>
      <w:r w:rsidRPr="002C3837">
        <w:rPr>
          <w:rFonts w:ascii="Verdana" w:hAnsi="Verdana" w:cs="Calibri"/>
          <w:b/>
          <w:bCs/>
          <w:sz w:val="20"/>
          <w:szCs w:val="20"/>
        </w:rPr>
        <w:t>IAM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role</w:t>
      </w:r>
      <w:r w:rsidRPr="002C3837">
        <w:rPr>
          <w:rFonts w:ascii="Verdana" w:hAnsi="Verdana" w:cs="Calibri"/>
          <w:sz w:val="20"/>
          <w:szCs w:val="20"/>
        </w:rPr>
        <w:t xml:space="preserve"> management and </w:t>
      </w:r>
      <w:r w:rsidRPr="002C3837">
        <w:rPr>
          <w:rFonts w:ascii="Verdana" w:hAnsi="Verdana" w:cs="Calibri"/>
          <w:b/>
          <w:bCs/>
          <w:sz w:val="20"/>
          <w:szCs w:val="20"/>
        </w:rPr>
        <w:t>data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encryption</w:t>
      </w:r>
      <w:r w:rsidRPr="002C3837">
        <w:rPr>
          <w:rFonts w:ascii="Verdana" w:hAnsi="Verdana" w:cs="Calibri"/>
          <w:sz w:val="20"/>
          <w:szCs w:val="20"/>
        </w:rPr>
        <w:t>, ensuring that transportation data complied with local government security standards.</w:t>
      </w:r>
    </w:p>
    <w:p w14:paraId="75A30832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Designed and executed disaster recovery strategies using </w:t>
      </w:r>
      <w:proofErr w:type="spellStart"/>
      <w:r w:rsidRPr="002C3837">
        <w:rPr>
          <w:rFonts w:ascii="Verdana" w:hAnsi="Verdana" w:cs="Calibri"/>
          <w:b/>
          <w:bCs/>
          <w:sz w:val="20"/>
          <w:szCs w:val="20"/>
        </w:rPr>
        <w:t>Velero</w:t>
      </w:r>
      <w:proofErr w:type="spellEnd"/>
      <w:r w:rsidRPr="002C3837">
        <w:rPr>
          <w:rFonts w:ascii="Verdana" w:hAnsi="Verdana" w:cs="Calibri"/>
          <w:sz w:val="20"/>
          <w:szCs w:val="20"/>
        </w:rPr>
        <w:t xml:space="preserve"> and </w:t>
      </w:r>
      <w:r w:rsidRPr="002C3837">
        <w:rPr>
          <w:rFonts w:ascii="Verdana" w:hAnsi="Verdana" w:cs="Calibri"/>
          <w:b/>
          <w:bCs/>
          <w:sz w:val="20"/>
          <w:szCs w:val="20"/>
        </w:rPr>
        <w:t>AWS ECR</w:t>
      </w:r>
      <w:r w:rsidRPr="002C3837">
        <w:rPr>
          <w:rFonts w:ascii="Verdana" w:hAnsi="Verdana" w:cs="Calibri"/>
          <w:sz w:val="20"/>
          <w:szCs w:val="20"/>
        </w:rPr>
        <w:t>, ensuring high availability and resilience of transportation systems and maintaining service continuity during emergencies.</w:t>
      </w:r>
    </w:p>
    <w:p w14:paraId="0A7E5DD4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Deployed </w:t>
      </w:r>
      <w:r w:rsidRPr="002C3837">
        <w:rPr>
          <w:rFonts w:ascii="Verdana" w:hAnsi="Verdana" w:cs="Calibri"/>
          <w:b/>
          <w:bCs/>
          <w:sz w:val="20"/>
          <w:szCs w:val="20"/>
        </w:rPr>
        <w:t>containerized</w:t>
      </w:r>
      <w:r w:rsidRPr="002C3837">
        <w:rPr>
          <w:rFonts w:ascii="Verdana" w:hAnsi="Verdana" w:cs="Calibri"/>
          <w:sz w:val="20"/>
          <w:szCs w:val="20"/>
        </w:rPr>
        <w:t xml:space="preserve"> applications using </w:t>
      </w:r>
      <w:r w:rsidRPr="002C3837">
        <w:rPr>
          <w:rFonts w:ascii="Verdana" w:hAnsi="Verdana" w:cs="Calibri"/>
          <w:b/>
          <w:bCs/>
          <w:sz w:val="20"/>
          <w:szCs w:val="20"/>
        </w:rPr>
        <w:t>Docker, Kubernetes, and EKS</w:t>
      </w:r>
      <w:r w:rsidRPr="002C3837">
        <w:rPr>
          <w:rFonts w:ascii="Verdana" w:hAnsi="Verdana" w:cs="Calibri"/>
          <w:sz w:val="20"/>
          <w:szCs w:val="20"/>
        </w:rPr>
        <w:t>, enabling the efficient scaling of transportation applications to handle varying traffic loads.</w:t>
      </w:r>
    </w:p>
    <w:p w14:paraId="7F700B03" w14:textId="1F213E8B" w:rsidR="00D54F1B" w:rsidRPr="002C3837" w:rsidRDefault="00000000" w:rsidP="000675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lastRenderedPageBreak/>
        <w:t xml:space="preserve">Enhanced the system's reliability by integrating </w:t>
      </w:r>
      <w:r w:rsidRPr="002C3837">
        <w:rPr>
          <w:rFonts w:ascii="Verdana" w:hAnsi="Verdana" w:cs="Calibri"/>
          <w:b/>
          <w:bCs/>
          <w:sz w:val="20"/>
          <w:szCs w:val="20"/>
        </w:rPr>
        <w:t>CloudWatch</w:t>
      </w:r>
      <w:r w:rsidRPr="002C3837">
        <w:rPr>
          <w:rFonts w:ascii="Verdana" w:hAnsi="Verdana" w:cs="Calibri"/>
          <w:sz w:val="20"/>
          <w:szCs w:val="20"/>
        </w:rPr>
        <w:t xml:space="preserve"> and </w:t>
      </w:r>
      <w:r w:rsidRPr="002C3837">
        <w:rPr>
          <w:rFonts w:ascii="Verdana" w:hAnsi="Verdana" w:cs="Calibri"/>
          <w:b/>
          <w:bCs/>
          <w:sz w:val="20"/>
          <w:szCs w:val="20"/>
        </w:rPr>
        <w:t>Dynatrace</w:t>
      </w:r>
      <w:r w:rsidRPr="002C3837">
        <w:rPr>
          <w:rFonts w:ascii="Verdana" w:hAnsi="Verdana" w:cs="Calibri"/>
          <w:sz w:val="20"/>
          <w:szCs w:val="20"/>
        </w:rPr>
        <w:t xml:space="preserve"> to </w:t>
      </w:r>
      <w:r w:rsidRPr="002C3837">
        <w:rPr>
          <w:rFonts w:ascii="Verdana" w:hAnsi="Verdana" w:cs="Calibri"/>
          <w:b/>
          <w:bCs/>
          <w:sz w:val="20"/>
          <w:szCs w:val="20"/>
        </w:rPr>
        <w:t>monitor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logs</w:t>
      </w:r>
      <w:r w:rsidRPr="002C3837">
        <w:rPr>
          <w:rFonts w:ascii="Verdana" w:hAnsi="Verdana" w:cs="Calibri"/>
          <w:sz w:val="20"/>
          <w:szCs w:val="20"/>
        </w:rPr>
        <w:t xml:space="preserve"> and application performance, allowing proactive identification and resolution of potential issues.</w:t>
      </w:r>
    </w:p>
    <w:p w14:paraId="08635E37" w14:textId="77777777" w:rsidR="00D54F1B" w:rsidRPr="002C3837" w:rsidRDefault="00000000">
      <w:pPr>
        <w:pStyle w:val="Heading2"/>
        <w:keepNext w:val="0"/>
        <w:keepLines w:val="0"/>
        <w:ind w:left="-450" w:right="-360"/>
        <w:jc w:val="both"/>
        <w:rPr>
          <w:rFonts w:ascii="Verdana" w:hAnsi="Verdana" w:cs="Calibri"/>
          <w:b w:val="0"/>
          <w:i/>
          <w:color w:val="2E4440"/>
        </w:rPr>
      </w:pPr>
      <w:bookmarkStart w:id="10" w:name="_7s9nw27jflea" w:colFirst="0" w:colLast="0"/>
      <w:bookmarkEnd w:id="10"/>
      <w:r w:rsidRPr="002C3837">
        <w:rPr>
          <w:rFonts w:ascii="Verdana" w:hAnsi="Verdana" w:cs="Calibri"/>
          <w:color w:val="000000"/>
        </w:rPr>
        <w:t>ANZ Bank, United States (Remote)</w:t>
      </w:r>
      <w:r w:rsidRPr="002C3837">
        <w:rPr>
          <w:rFonts w:ascii="Verdana" w:hAnsi="Verdana" w:cs="Calibri"/>
          <w:b w:val="0"/>
          <w:i/>
          <w:color w:val="2E4440"/>
        </w:rPr>
        <w:t>—Site Reliability Engineer</w:t>
      </w:r>
    </w:p>
    <w:p w14:paraId="67221BA6" w14:textId="77777777" w:rsidR="00D54F1B" w:rsidRPr="002C3837" w:rsidRDefault="00000000">
      <w:pPr>
        <w:ind w:left="-450"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>SEPT 2022-JUN 2023</w:t>
      </w:r>
    </w:p>
    <w:p w14:paraId="228BADF0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Administered and troubleshooted </w:t>
      </w:r>
      <w:r w:rsidRPr="002C3837">
        <w:rPr>
          <w:rFonts w:ascii="Verdana" w:hAnsi="Verdana" w:cs="Calibri"/>
          <w:b/>
          <w:bCs/>
          <w:sz w:val="20"/>
          <w:szCs w:val="20"/>
        </w:rPr>
        <w:t>Windows</w:t>
      </w:r>
      <w:r w:rsidRPr="002C3837">
        <w:rPr>
          <w:rFonts w:ascii="Verdana" w:hAnsi="Verdana" w:cs="Calibri"/>
          <w:sz w:val="20"/>
          <w:szCs w:val="20"/>
        </w:rPr>
        <w:t xml:space="preserve"> and </w:t>
      </w:r>
      <w:r w:rsidRPr="002C3837">
        <w:rPr>
          <w:rFonts w:ascii="Verdana" w:hAnsi="Verdana" w:cs="Calibri"/>
          <w:b/>
          <w:bCs/>
          <w:sz w:val="20"/>
          <w:szCs w:val="20"/>
        </w:rPr>
        <w:t>Linux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servers</w:t>
      </w:r>
      <w:r w:rsidRPr="002C3837">
        <w:rPr>
          <w:rFonts w:ascii="Verdana" w:hAnsi="Verdana" w:cs="Calibri"/>
          <w:sz w:val="20"/>
          <w:szCs w:val="20"/>
        </w:rPr>
        <w:t>, ensuring high availability and performance.</w:t>
      </w:r>
    </w:p>
    <w:p w14:paraId="639C829D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Wrote custom </w:t>
      </w:r>
      <w:r w:rsidRPr="002C3837">
        <w:rPr>
          <w:rFonts w:ascii="Verdana" w:hAnsi="Verdana" w:cs="Calibri"/>
          <w:b/>
          <w:bCs/>
          <w:sz w:val="20"/>
          <w:szCs w:val="20"/>
        </w:rPr>
        <w:t>Python</w:t>
      </w:r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PowerShell</w:t>
      </w:r>
      <w:r w:rsidRPr="002C3837">
        <w:rPr>
          <w:rFonts w:ascii="Verdana" w:hAnsi="Verdana" w:cs="Calibri"/>
          <w:sz w:val="20"/>
          <w:szCs w:val="20"/>
        </w:rPr>
        <w:t xml:space="preserve">, and </w:t>
      </w:r>
      <w:r w:rsidRPr="002C3837">
        <w:rPr>
          <w:rFonts w:ascii="Verdana" w:hAnsi="Verdana" w:cs="Calibri"/>
          <w:b/>
          <w:bCs/>
          <w:sz w:val="20"/>
          <w:szCs w:val="20"/>
        </w:rPr>
        <w:t>Bash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scripts</w:t>
      </w:r>
      <w:r w:rsidRPr="002C3837">
        <w:rPr>
          <w:rFonts w:ascii="Verdana" w:hAnsi="Verdana" w:cs="Calibri"/>
          <w:sz w:val="20"/>
          <w:szCs w:val="20"/>
        </w:rPr>
        <w:t xml:space="preserve"> to automate system configuration and deployments.</w:t>
      </w:r>
    </w:p>
    <w:p w14:paraId="064BA43E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Configured and deployed standardized systems using </w:t>
      </w:r>
      <w:r w:rsidRPr="002C3837">
        <w:rPr>
          <w:rFonts w:ascii="Verdana" w:hAnsi="Verdana" w:cs="Calibri"/>
          <w:b/>
          <w:bCs/>
          <w:sz w:val="20"/>
          <w:szCs w:val="20"/>
        </w:rPr>
        <w:t>Ansible</w:t>
      </w:r>
      <w:r w:rsidRPr="002C3837">
        <w:rPr>
          <w:rFonts w:ascii="Verdana" w:hAnsi="Verdana" w:cs="Calibri"/>
          <w:sz w:val="20"/>
          <w:szCs w:val="20"/>
        </w:rPr>
        <w:t>, enhancing consistency across environments.</w:t>
      </w:r>
    </w:p>
    <w:p w14:paraId="1EE8A4E2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Utilized </w:t>
      </w:r>
      <w:r w:rsidRPr="002C3837">
        <w:rPr>
          <w:rFonts w:ascii="Verdana" w:hAnsi="Verdana" w:cs="Calibri"/>
          <w:b/>
          <w:bCs/>
          <w:sz w:val="20"/>
          <w:szCs w:val="20"/>
        </w:rPr>
        <w:t>Terraform</w:t>
      </w:r>
      <w:r w:rsidRPr="002C3837">
        <w:rPr>
          <w:rFonts w:ascii="Verdana" w:hAnsi="Verdana" w:cs="Calibri"/>
          <w:sz w:val="20"/>
          <w:szCs w:val="20"/>
        </w:rPr>
        <w:t xml:space="preserve"> to automate infrastructure provisioning and management across multiple cloud environments.</w:t>
      </w:r>
    </w:p>
    <w:p w14:paraId="5E0A3B15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Managed </w:t>
      </w:r>
      <w:r w:rsidRPr="002C3837">
        <w:rPr>
          <w:rFonts w:ascii="Verdana" w:hAnsi="Verdana" w:cs="Calibri"/>
          <w:b/>
          <w:bCs/>
          <w:sz w:val="20"/>
          <w:szCs w:val="20"/>
        </w:rPr>
        <w:t>CI/CD pipelines</w:t>
      </w:r>
      <w:r w:rsidRPr="002C3837">
        <w:rPr>
          <w:rFonts w:ascii="Verdana" w:hAnsi="Verdana" w:cs="Calibri"/>
          <w:sz w:val="20"/>
          <w:szCs w:val="20"/>
        </w:rPr>
        <w:t xml:space="preserve"> with </w:t>
      </w:r>
      <w:r w:rsidRPr="002C3837">
        <w:rPr>
          <w:rFonts w:ascii="Verdana" w:hAnsi="Verdana" w:cs="Calibri"/>
          <w:b/>
          <w:bCs/>
          <w:sz w:val="20"/>
          <w:szCs w:val="20"/>
        </w:rPr>
        <w:t>GitHub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Actions</w:t>
      </w:r>
      <w:r w:rsidRPr="002C3837">
        <w:rPr>
          <w:rFonts w:ascii="Verdana" w:hAnsi="Verdana" w:cs="Calibri"/>
          <w:sz w:val="20"/>
          <w:szCs w:val="20"/>
        </w:rPr>
        <w:t xml:space="preserve"> and </w:t>
      </w:r>
      <w:r w:rsidRPr="002C3837">
        <w:rPr>
          <w:rFonts w:ascii="Verdana" w:hAnsi="Verdana" w:cs="Calibri"/>
          <w:b/>
          <w:bCs/>
          <w:sz w:val="20"/>
          <w:szCs w:val="20"/>
        </w:rPr>
        <w:t>Jenkins</w:t>
      </w:r>
      <w:r w:rsidRPr="002C3837">
        <w:rPr>
          <w:rFonts w:ascii="Verdana" w:hAnsi="Verdana" w:cs="Calibri"/>
          <w:sz w:val="20"/>
          <w:szCs w:val="20"/>
        </w:rPr>
        <w:t>, improving deployment speed and reliability.</w:t>
      </w:r>
    </w:p>
    <w:p w14:paraId="49896B52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Designed and deployed containerized applications using </w:t>
      </w:r>
      <w:r w:rsidRPr="002C3837">
        <w:rPr>
          <w:rFonts w:ascii="Verdana" w:hAnsi="Verdana" w:cs="Calibri"/>
          <w:b/>
          <w:bCs/>
          <w:sz w:val="20"/>
          <w:szCs w:val="20"/>
        </w:rPr>
        <w:t>Kubernetes</w:t>
      </w:r>
      <w:r w:rsidRPr="002C3837">
        <w:rPr>
          <w:rFonts w:ascii="Verdana" w:hAnsi="Verdana" w:cs="Calibri"/>
          <w:sz w:val="20"/>
          <w:szCs w:val="20"/>
        </w:rPr>
        <w:t xml:space="preserve"> for enhanced scalability and resilience.</w:t>
      </w:r>
    </w:p>
    <w:p w14:paraId="37E708B3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Integrated observability tools like </w:t>
      </w:r>
      <w:r w:rsidRPr="002C3837">
        <w:rPr>
          <w:rFonts w:ascii="Verdana" w:hAnsi="Verdana" w:cs="Calibri"/>
          <w:b/>
          <w:bCs/>
          <w:sz w:val="20"/>
          <w:szCs w:val="20"/>
        </w:rPr>
        <w:t>Splunk and ELK</w:t>
      </w:r>
      <w:r w:rsidRPr="002C3837">
        <w:rPr>
          <w:rFonts w:ascii="Verdana" w:hAnsi="Verdana" w:cs="Calibri"/>
          <w:sz w:val="20"/>
          <w:szCs w:val="20"/>
        </w:rPr>
        <w:t xml:space="preserve"> to improve system visibility and incident response.</w:t>
      </w:r>
    </w:p>
    <w:p w14:paraId="354581B0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>Led incident response teams during critical outages, reducing downtime through quick identification and remediation of issues.</w:t>
      </w:r>
    </w:p>
    <w:p w14:paraId="468CFB6D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Optimized database performance by </w:t>
      </w:r>
      <w:r w:rsidRPr="002C3837">
        <w:rPr>
          <w:rFonts w:ascii="Verdana" w:hAnsi="Verdana" w:cs="Calibri"/>
          <w:b/>
          <w:bCs/>
          <w:sz w:val="20"/>
          <w:szCs w:val="20"/>
        </w:rPr>
        <w:t>fine-tuning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PostgreSQL</w:t>
      </w:r>
      <w:r w:rsidRPr="002C3837">
        <w:rPr>
          <w:rFonts w:ascii="Verdana" w:hAnsi="Verdana" w:cs="Calibri"/>
          <w:sz w:val="20"/>
          <w:szCs w:val="20"/>
        </w:rPr>
        <w:t xml:space="preserve"> and </w:t>
      </w:r>
      <w:r w:rsidRPr="002C3837">
        <w:rPr>
          <w:rFonts w:ascii="Verdana" w:hAnsi="Verdana" w:cs="Calibri"/>
          <w:b/>
          <w:bCs/>
          <w:sz w:val="20"/>
          <w:szCs w:val="20"/>
        </w:rPr>
        <w:t>MySQL</w:t>
      </w:r>
      <w:r w:rsidRPr="002C3837">
        <w:rPr>
          <w:rFonts w:ascii="Verdana" w:hAnsi="Verdana" w:cs="Calibri"/>
          <w:sz w:val="20"/>
          <w:szCs w:val="20"/>
        </w:rPr>
        <w:t xml:space="preserve"> configurations, improving transaction speed, and reducing query latency.</w:t>
      </w:r>
    </w:p>
    <w:p w14:paraId="2996712C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>Collaborated with architecture teams to develop supportable solutions that met operational requirements.</w:t>
      </w:r>
    </w:p>
    <w:p w14:paraId="0B806008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Worked closely with the business continuity team to ensure that all systems were fully backed up and could be restored quickly during an outage. </w:t>
      </w:r>
    </w:p>
    <w:p w14:paraId="56F0CB7A" w14:textId="77777777" w:rsidR="00D54F1B" w:rsidRPr="002C3837" w:rsidRDefault="00000000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ind w:left="-450" w:right="-360"/>
        <w:jc w:val="both"/>
        <w:rPr>
          <w:rFonts w:ascii="Verdana" w:hAnsi="Verdana" w:cs="Calibri"/>
          <w:b w:val="0"/>
          <w:i/>
          <w:color w:val="2E4440"/>
        </w:rPr>
      </w:pPr>
      <w:bookmarkStart w:id="11" w:name="_t4o00a49yq9e" w:colFirst="0" w:colLast="0"/>
      <w:bookmarkEnd w:id="11"/>
      <w:r w:rsidRPr="002C3837">
        <w:rPr>
          <w:rFonts w:ascii="Verdana" w:hAnsi="Verdana" w:cs="Calibri"/>
          <w:color w:val="000000"/>
        </w:rPr>
        <w:t>Decathlon Sports India, Bengaluru</w:t>
      </w:r>
      <w:r w:rsidRPr="002C3837">
        <w:rPr>
          <w:rFonts w:ascii="Verdana" w:hAnsi="Verdana" w:cs="Calibri"/>
          <w:b w:val="0"/>
          <w:i/>
          <w:color w:val="2E4440"/>
        </w:rPr>
        <w:t>-DevOps Engineer</w:t>
      </w:r>
    </w:p>
    <w:p w14:paraId="6EBAE67A" w14:textId="77777777" w:rsidR="00D54F1B" w:rsidRPr="002C3837" w:rsidRDefault="00000000">
      <w:pPr>
        <w:pBdr>
          <w:top w:val="nil"/>
          <w:left w:val="nil"/>
          <w:bottom w:val="nil"/>
          <w:right w:val="nil"/>
          <w:between w:val="nil"/>
        </w:pBdr>
        <w:ind w:left="-450"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>FEB 2021-AUG 2022</w:t>
      </w:r>
    </w:p>
    <w:p w14:paraId="1328CA63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Designed and implemented next-generation DevOps processes, ensuring seamless and efficient </w:t>
      </w:r>
      <w:r w:rsidRPr="002C3837">
        <w:rPr>
          <w:rFonts w:ascii="Verdana" w:hAnsi="Verdana" w:cs="Calibri"/>
          <w:b/>
          <w:bCs/>
          <w:sz w:val="20"/>
          <w:szCs w:val="20"/>
        </w:rPr>
        <w:t>CI/CD workflows</w:t>
      </w:r>
      <w:r w:rsidRPr="002C3837">
        <w:rPr>
          <w:rFonts w:ascii="Verdana" w:hAnsi="Verdana" w:cs="Calibri"/>
          <w:sz w:val="20"/>
          <w:szCs w:val="20"/>
        </w:rPr>
        <w:t xml:space="preserve"> using </w:t>
      </w:r>
      <w:r w:rsidRPr="002C3837">
        <w:rPr>
          <w:rFonts w:ascii="Verdana" w:hAnsi="Verdana" w:cs="Calibri"/>
          <w:b/>
          <w:bCs/>
          <w:sz w:val="20"/>
          <w:szCs w:val="20"/>
        </w:rPr>
        <w:t>Jenkins</w:t>
      </w:r>
      <w:r w:rsidRPr="002C3837">
        <w:rPr>
          <w:rFonts w:ascii="Verdana" w:hAnsi="Verdana" w:cs="Calibri"/>
          <w:sz w:val="20"/>
          <w:szCs w:val="20"/>
        </w:rPr>
        <w:t xml:space="preserve"> and </w:t>
      </w:r>
      <w:r w:rsidRPr="002C3837">
        <w:rPr>
          <w:rFonts w:ascii="Verdana" w:hAnsi="Verdana" w:cs="Calibri"/>
          <w:b/>
          <w:bCs/>
          <w:sz w:val="20"/>
          <w:szCs w:val="20"/>
        </w:rPr>
        <w:t>GitLab</w:t>
      </w:r>
      <w:r w:rsidRPr="002C3837">
        <w:rPr>
          <w:rFonts w:ascii="Verdana" w:hAnsi="Verdana" w:cs="Calibri"/>
          <w:sz w:val="20"/>
          <w:szCs w:val="20"/>
        </w:rPr>
        <w:t>.</w:t>
      </w:r>
    </w:p>
    <w:p w14:paraId="1EE8F961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Built and operated tools that significantly improved developer productivity, </w:t>
      </w:r>
      <w:proofErr w:type="gramStart"/>
      <w:r w:rsidRPr="002C3837">
        <w:rPr>
          <w:rFonts w:ascii="Verdana" w:hAnsi="Verdana" w:cs="Calibri"/>
          <w:sz w:val="20"/>
          <w:szCs w:val="20"/>
        </w:rPr>
        <w:t>reducing</w:t>
      </w:r>
      <w:proofErr w:type="gramEnd"/>
      <w:r w:rsidRPr="002C3837">
        <w:rPr>
          <w:rFonts w:ascii="Verdana" w:hAnsi="Verdana" w:cs="Calibri"/>
          <w:sz w:val="20"/>
          <w:szCs w:val="20"/>
        </w:rPr>
        <w:t xml:space="preserve"> time-to-market and </w:t>
      </w:r>
      <w:proofErr w:type="gramStart"/>
      <w:r w:rsidRPr="002C3837">
        <w:rPr>
          <w:rFonts w:ascii="Verdana" w:hAnsi="Verdana" w:cs="Calibri"/>
          <w:sz w:val="20"/>
          <w:szCs w:val="20"/>
        </w:rPr>
        <w:t>enhancing</w:t>
      </w:r>
      <w:proofErr w:type="gramEnd"/>
      <w:r w:rsidRPr="002C3837">
        <w:rPr>
          <w:rFonts w:ascii="Verdana" w:hAnsi="Verdana" w:cs="Calibri"/>
          <w:sz w:val="20"/>
          <w:szCs w:val="20"/>
        </w:rPr>
        <w:t xml:space="preserve"> code quality through </w:t>
      </w:r>
      <w:r w:rsidRPr="002C3837">
        <w:rPr>
          <w:rFonts w:ascii="Verdana" w:hAnsi="Verdana" w:cs="Calibri"/>
          <w:b/>
          <w:bCs/>
          <w:sz w:val="20"/>
          <w:szCs w:val="20"/>
        </w:rPr>
        <w:t>SonarQube</w:t>
      </w:r>
      <w:r w:rsidRPr="002C3837">
        <w:rPr>
          <w:rFonts w:ascii="Verdana" w:hAnsi="Verdana" w:cs="Calibri"/>
          <w:sz w:val="20"/>
          <w:szCs w:val="20"/>
        </w:rPr>
        <w:t xml:space="preserve"> and the </w:t>
      </w:r>
      <w:proofErr w:type="spellStart"/>
      <w:r w:rsidRPr="002C3837">
        <w:rPr>
          <w:rFonts w:ascii="Verdana" w:hAnsi="Verdana" w:cs="Calibri"/>
          <w:b/>
          <w:bCs/>
          <w:sz w:val="20"/>
          <w:szCs w:val="20"/>
        </w:rPr>
        <w:t>JaCoCo</w:t>
      </w:r>
      <w:proofErr w:type="spellEnd"/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plugins</w:t>
      </w:r>
      <w:r w:rsidRPr="002C3837">
        <w:rPr>
          <w:rFonts w:ascii="Verdana" w:hAnsi="Verdana" w:cs="Calibri"/>
          <w:sz w:val="20"/>
          <w:szCs w:val="20"/>
        </w:rPr>
        <w:t>.</w:t>
      </w:r>
    </w:p>
    <w:p w14:paraId="6AB3C7AA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Devised strategies to test use cases and various scenarios, contributing to developing a robust and scalable platform using </w:t>
      </w:r>
      <w:r w:rsidRPr="002C3837">
        <w:rPr>
          <w:rFonts w:ascii="Verdana" w:hAnsi="Verdana" w:cs="Calibri"/>
          <w:b/>
          <w:bCs/>
          <w:sz w:val="20"/>
          <w:szCs w:val="20"/>
        </w:rPr>
        <w:t>JUnit</w:t>
      </w:r>
      <w:r w:rsidRPr="002C3837">
        <w:rPr>
          <w:rFonts w:ascii="Verdana" w:hAnsi="Verdana" w:cs="Calibri"/>
          <w:sz w:val="20"/>
          <w:szCs w:val="20"/>
        </w:rPr>
        <w:t xml:space="preserve"> and </w:t>
      </w:r>
      <w:r w:rsidRPr="002C3837">
        <w:rPr>
          <w:rFonts w:ascii="Verdana" w:hAnsi="Verdana" w:cs="Calibri"/>
          <w:b/>
          <w:bCs/>
          <w:sz w:val="20"/>
          <w:szCs w:val="20"/>
        </w:rPr>
        <w:t>NPM</w:t>
      </w:r>
      <w:r w:rsidRPr="002C3837">
        <w:rPr>
          <w:rFonts w:ascii="Verdana" w:hAnsi="Verdana" w:cs="Calibri"/>
          <w:sz w:val="20"/>
          <w:szCs w:val="20"/>
        </w:rPr>
        <w:t>.</w:t>
      </w:r>
    </w:p>
    <w:p w14:paraId="0DFFC543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Automated deployment processes for multiple applications using </w:t>
      </w:r>
      <w:r w:rsidRPr="002C3837">
        <w:rPr>
          <w:rFonts w:ascii="Verdana" w:hAnsi="Verdana" w:cs="Calibri"/>
          <w:b/>
          <w:bCs/>
          <w:sz w:val="20"/>
          <w:szCs w:val="20"/>
        </w:rPr>
        <w:t>Docker</w:t>
      </w:r>
      <w:r w:rsidRPr="002C3837">
        <w:rPr>
          <w:rFonts w:ascii="Verdana" w:hAnsi="Verdana" w:cs="Calibri"/>
          <w:sz w:val="20"/>
          <w:szCs w:val="20"/>
        </w:rPr>
        <w:t xml:space="preserve"> and </w:t>
      </w:r>
      <w:r w:rsidRPr="002C3837">
        <w:rPr>
          <w:rFonts w:ascii="Verdana" w:hAnsi="Verdana" w:cs="Calibri"/>
          <w:b/>
          <w:bCs/>
          <w:sz w:val="20"/>
          <w:szCs w:val="20"/>
        </w:rPr>
        <w:t>Kubernetes</w:t>
      </w:r>
      <w:r w:rsidRPr="002C3837">
        <w:rPr>
          <w:rFonts w:ascii="Verdana" w:hAnsi="Verdana" w:cs="Calibri"/>
          <w:sz w:val="20"/>
          <w:szCs w:val="20"/>
        </w:rPr>
        <w:t>, significantly reducing manual effort and deployment times.</w:t>
      </w:r>
    </w:p>
    <w:p w14:paraId="283F6286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Optimized applications to leverage cloud capabilities, including </w:t>
      </w:r>
      <w:r w:rsidRPr="002C3837">
        <w:rPr>
          <w:rFonts w:ascii="Verdana" w:hAnsi="Verdana" w:cs="Calibri"/>
          <w:b/>
          <w:bCs/>
          <w:sz w:val="20"/>
          <w:szCs w:val="20"/>
        </w:rPr>
        <w:t>elasticity</w:t>
      </w:r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logging</w:t>
      </w:r>
      <w:r w:rsidRPr="002C3837">
        <w:rPr>
          <w:rFonts w:ascii="Verdana" w:hAnsi="Verdana" w:cs="Calibri"/>
          <w:sz w:val="20"/>
          <w:szCs w:val="20"/>
        </w:rPr>
        <w:t xml:space="preserve">, </w:t>
      </w:r>
      <w:r w:rsidRPr="002C3837">
        <w:rPr>
          <w:rFonts w:ascii="Verdana" w:hAnsi="Verdana" w:cs="Calibri"/>
          <w:b/>
          <w:bCs/>
          <w:sz w:val="20"/>
          <w:szCs w:val="20"/>
        </w:rPr>
        <w:t>load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balancing</w:t>
      </w:r>
      <w:r w:rsidRPr="002C3837">
        <w:rPr>
          <w:rFonts w:ascii="Verdana" w:hAnsi="Verdana" w:cs="Calibri"/>
          <w:sz w:val="20"/>
          <w:szCs w:val="20"/>
        </w:rPr>
        <w:t xml:space="preserve">, and </w:t>
      </w:r>
      <w:r w:rsidRPr="002C3837">
        <w:rPr>
          <w:rFonts w:ascii="Verdana" w:hAnsi="Verdana" w:cs="Calibri"/>
          <w:b/>
          <w:bCs/>
          <w:sz w:val="20"/>
          <w:szCs w:val="20"/>
        </w:rPr>
        <w:t>blue-green</w:t>
      </w:r>
      <w:r w:rsidRPr="002C3837">
        <w:rPr>
          <w:rFonts w:ascii="Verdana" w:hAnsi="Verdana" w:cs="Calibri"/>
          <w:sz w:val="20"/>
          <w:szCs w:val="20"/>
        </w:rPr>
        <w:t xml:space="preserve"> deployments on </w:t>
      </w:r>
      <w:r w:rsidRPr="002C3837">
        <w:rPr>
          <w:rFonts w:ascii="Verdana" w:hAnsi="Verdana" w:cs="Calibri"/>
          <w:b/>
          <w:bCs/>
          <w:sz w:val="20"/>
          <w:szCs w:val="20"/>
        </w:rPr>
        <w:t>AWS</w:t>
      </w:r>
      <w:r w:rsidRPr="002C3837">
        <w:rPr>
          <w:rFonts w:ascii="Verdana" w:hAnsi="Verdana" w:cs="Calibri"/>
          <w:sz w:val="20"/>
          <w:szCs w:val="20"/>
        </w:rPr>
        <w:t>, ensuring high availability and performance.</w:t>
      </w:r>
    </w:p>
    <w:p w14:paraId="22B37796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Troubleshoot business and production issues by conducting root cause analysis, formulating action plans, and ensuring issues were resolved with minimal impact using </w:t>
      </w:r>
      <w:r w:rsidRPr="002C3837">
        <w:rPr>
          <w:rFonts w:ascii="Verdana" w:hAnsi="Verdana" w:cs="Calibri"/>
          <w:b/>
          <w:bCs/>
          <w:sz w:val="20"/>
          <w:szCs w:val="20"/>
        </w:rPr>
        <w:t>Prometheus</w:t>
      </w:r>
      <w:r w:rsidRPr="002C3837">
        <w:rPr>
          <w:rFonts w:ascii="Verdana" w:hAnsi="Verdana" w:cs="Calibri"/>
          <w:sz w:val="20"/>
          <w:szCs w:val="20"/>
        </w:rPr>
        <w:t xml:space="preserve"> and </w:t>
      </w:r>
      <w:r w:rsidRPr="002C3837">
        <w:rPr>
          <w:rFonts w:ascii="Verdana" w:hAnsi="Verdana" w:cs="Calibri"/>
          <w:b/>
          <w:bCs/>
          <w:sz w:val="20"/>
          <w:szCs w:val="20"/>
        </w:rPr>
        <w:t>Grafana</w:t>
      </w:r>
      <w:r w:rsidRPr="002C3837">
        <w:rPr>
          <w:rFonts w:ascii="Verdana" w:hAnsi="Verdana" w:cs="Calibri"/>
          <w:sz w:val="20"/>
          <w:szCs w:val="20"/>
        </w:rPr>
        <w:t>.</w:t>
      </w:r>
    </w:p>
    <w:p w14:paraId="59FF8537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lastRenderedPageBreak/>
        <w:t xml:space="preserve">Led and participated in </w:t>
      </w:r>
      <w:r w:rsidRPr="002C3837">
        <w:rPr>
          <w:rFonts w:ascii="Verdana" w:hAnsi="Verdana" w:cs="Calibri"/>
          <w:b/>
          <w:bCs/>
          <w:sz w:val="20"/>
          <w:szCs w:val="20"/>
        </w:rPr>
        <w:t>medium- to large-scale</w:t>
      </w:r>
      <w:r w:rsidRPr="002C3837">
        <w:rPr>
          <w:rFonts w:ascii="Verdana" w:hAnsi="Verdana" w:cs="Calibri"/>
          <w:sz w:val="20"/>
          <w:szCs w:val="20"/>
        </w:rPr>
        <w:t>, cross-functional projects by translating business requirements into technical solutions, driving high-level design, and validating ideas through proof-of-concept and prototypes.</w:t>
      </w:r>
    </w:p>
    <w:p w14:paraId="3AA67303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>Contributed to the continuous improvement of platform and tooling, influencing the roadmap and contributing to the development of advanced tools.</w:t>
      </w:r>
    </w:p>
    <w:p w14:paraId="21F624E4" w14:textId="2270A636" w:rsidR="00D54F1B" w:rsidRPr="002C3837" w:rsidRDefault="00000000" w:rsidP="000675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Introduced automated testing using </w:t>
      </w:r>
      <w:r w:rsidRPr="002C3837">
        <w:rPr>
          <w:rFonts w:ascii="Verdana" w:hAnsi="Verdana" w:cs="Calibri"/>
          <w:b/>
          <w:bCs/>
          <w:sz w:val="20"/>
          <w:szCs w:val="20"/>
        </w:rPr>
        <w:t>JUnit</w:t>
      </w:r>
      <w:r w:rsidRPr="002C3837">
        <w:rPr>
          <w:rFonts w:ascii="Verdana" w:hAnsi="Verdana" w:cs="Calibri"/>
          <w:sz w:val="20"/>
          <w:szCs w:val="20"/>
        </w:rPr>
        <w:t xml:space="preserve"> and </w:t>
      </w:r>
      <w:r w:rsidRPr="002C3837">
        <w:rPr>
          <w:rFonts w:ascii="Verdana" w:hAnsi="Verdana" w:cs="Calibri"/>
          <w:b/>
          <w:bCs/>
          <w:sz w:val="20"/>
          <w:szCs w:val="20"/>
        </w:rPr>
        <w:t>NPM</w:t>
      </w:r>
      <w:r w:rsidRPr="002C3837">
        <w:rPr>
          <w:rFonts w:ascii="Verdana" w:hAnsi="Verdana" w:cs="Calibri"/>
          <w:sz w:val="20"/>
          <w:szCs w:val="20"/>
        </w:rPr>
        <w:t xml:space="preserve"> in the </w:t>
      </w:r>
      <w:r w:rsidRPr="002C3837">
        <w:rPr>
          <w:rFonts w:ascii="Verdana" w:hAnsi="Verdana" w:cs="Calibri"/>
          <w:b/>
          <w:bCs/>
          <w:sz w:val="20"/>
          <w:szCs w:val="20"/>
        </w:rPr>
        <w:t>CI/CD pipeline</w:t>
      </w:r>
      <w:r w:rsidRPr="002C3837">
        <w:rPr>
          <w:rFonts w:ascii="Verdana" w:hAnsi="Verdana" w:cs="Calibri"/>
          <w:sz w:val="20"/>
          <w:szCs w:val="20"/>
        </w:rPr>
        <w:t>, improving code quality and reducing bugs in production.</w:t>
      </w:r>
    </w:p>
    <w:p w14:paraId="2F0ECA54" w14:textId="1D79901F" w:rsidR="00D54F1B" w:rsidRPr="002C3837" w:rsidRDefault="00000000" w:rsidP="00B635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Facilitated cross-team collaboration by organizing regular sync-ups and knowledge-sharing sessions to </w:t>
      </w:r>
      <w:proofErr w:type="gramStart"/>
      <w:r w:rsidRPr="002C3837">
        <w:rPr>
          <w:rFonts w:ascii="Verdana" w:hAnsi="Verdana" w:cs="Calibri"/>
          <w:sz w:val="20"/>
          <w:szCs w:val="20"/>
        </w:rPr>
        <w:t>align on</w:t>
      </w:r>
      <w:proofErr w:type="gramEnd"/>
      <w:r w:rsidRPr="002C3837">
        <w:rPr>
          <w:rFonts w:ascii="Verdana" w:hAnsi="Verdana" w:cs="Calibri"/>
          <w:sz w:val="20"/>
          <w:szCs w:val="20"/>
        </w:rPr>
        <w:t xml:space="preserve"> project goals and technical challenges.</w:t>
      </w:r>
    </w:p>
    <w:p w14:paraId="6574C2C5" w14:textId="77777777" w:rsidR="00D54F1B" w:rsidRPr="002C3837" w:rsidRDefault="00000000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ind w:left="-450" w:right="-360"/>
        <w:jc w:val="both"/>
        <w:rPr>
          <w:rFonts w:ascii="Verdana" w:hAnsi="Verdana" w:cs="Calibri"/>
          <w:b w:val="0"/>
          <w:i/>
          <w:color w:val="2E4440"/>
        </w:rPr>
      </w:pPr>
      <w:bookmarkStart w:id="12" w:name="_787fnezej0lr" w:colFirst="0" w:colLast="0"/>
      <w:bookmarkEnd w:id="12"/>
      <w:r w:rsidRPr="002C3837">
        <w:rPr>
          <w:rFonts w:ascii="Verdana" w:hAnsi="Verdana" w:cs="Calibri"/>
          <w:color w:val="000000"/>
        </w:rPr>
        <w:t>General Aeronautics Pvt Ltd, Bengaluru</w:t>
      </w:r>
      <w:r w:rsidRPr="002C3837">
        <w:rPr>
          <w:rFonts w:ascii="Verdana" w:hAnsi="Verdana" w:cs="Calibri"/>
          <w:b w:val="0"/>
          <w:i/>
          <w:color w:val="2E4440"/>
        </w:rPr>
        <w:t>-Cloud Engineer</w:t>
      </w:r>
    </w:p>
    <w:p w14:paraId="4B60D9A1" w14:textId="77777777" w:rsidR="00D54F1B" w:rsidRPr="002C3837" w:rsidRDefault="00000000">
      <w:pPr>
        <w:ind w:left="-450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>AUG 2019-JAN 2021</w:t>
      </w:r>
    </w:p>
    <w:p w14:paraId="5D89DC10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Designed and implemented an </w:t>
      </w:r>
      <w:r w:rsidRPr="002C3837">
        <w:rPr>
          <w:rFonts w:ascii="Verdana" w:hAnsi="Verdana" w:cs="Calibri"/>
          <w:b/>
          <w:bCs/>
          <w:sz w:val="20"/>
          <w:szCs w:val="20"/>
        </w:rPr>
        <w:t>IoT</w:t>
      </w:r>
      <w:r w:rsidRPr="002C3837">
        <w:rPr>
          <w:rFonts w:ascii="Verdana" w:hAnsi="Verdana" w:cs="Calibri"/>
          <w:sz w:val="20"/>
          <w:szCs w:val="20"/>
        </w:rPr>
        <w:t xml:space="preserve"> pipeline for drone monitoring using </w:t>
      </w:r>
      <w:r w:rsidRPr="002C3837">
        <w:rPr>
          <w:rFonts w:ascii="Verdana" w:hAnsi="Verdana" w:cs="Calibri"/>
          <w:b/>
          <w:bCs/>
          <w:sz w:val="20"/>
          <w:szCs w:val="20"/>
        </w:rPr>
        <w:t>AWS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Lambda</w:t>
      </w:r>
      <w:r w:rsidRPr="002C3837">
        <w:rPr>
          <w:rFonts w:ascii="Verdana" w:hAnsi="Verdana" w:cs="Calibri"/>
          <w:sz w:val="20"/>
          <w:szCs w:val="20"/>
        </w:rPr>
        <w:t xml:space="preserve"> and </w:t>
      </w:r>
      <w:r w:rsidRPr="002C3837">
        <w:rPr>
          <w:rFonts w:ascii="Verdana" w:hAnsi="Verdana" w:cs="Calibri"/>
          <w:b/>
          <w:bCs/>
          <w:sz w:val="20"/>
          <w:szCs w:val="20"/>
        </w:rPr>
        <w:t>Grafana</w:t>
      </w:r>
      <w:r w:rsidRPr="002C3837">
        <w:rPr>
          <w:rFonts w:ascii="Verdana" w:hAnsi="Verdana" w:cs="Calibri"/>
          <w:sz w:val="20"/>
          <w:szCs w:val="20"/>
        </w:rPr>
        <w:t>, enabling real-time analytics and operational insights.</w:t>
      </w:r>
    </w:p>
    <w:p w14:paraId="0CCC4535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>Developed and deployed drone component management applications, streamlining maintenance workflows and improving efficiency.</w:t>
      </w:r>
    </w:p>
    <w:p w14:paraId="1387AB3E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>Created a daily report dashboard that enhanced operational transparency and provided clients with detailed drone performance metrics.</w:t>
      </w:r>
    </w:p>
    <w:p w14:paraId="56C12AB6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Established a </w:t>
      </w:r>
      <w:r w:rsidRPr="002C3837">
        <w:rPr>
          <w:rFonts w:ascii="Verdana" w:hAnsi="Verdana" w:cs="Calibri"/>
          <w:b/>
          <w:bCs/>
          <w:sz w:val="20"/>
          <w:szCs w:val="20"/>
        </w:rPr>
        <w:t>monitoring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system</w:t>
      </w:r>
      <w:r w:rsidRPr="002C3837">
        <w:rPr>
          <w:rFonts w:ascii="Verdana" w:hAnsi="Verdana" w:cs="Calibri"/>
          <w:sz w:val="20"/>
          <w:szCs w:val="20"/>
        </w:rPr>
        <w:t xml:space="preserve"> for drone metrics, integrating </w:t>
      </w:r>
      <w:r w:rsidRPr="002C3837">
        <w:rPr>
          <w:rFonts w:ascii="Verdana" w:hAnsi="Verdana" w:cs="Calibri"/>
          <w:b/>
          <w:bCs/>
          <w:sz w:val="20"/>
          <w:szCs w:val="20"/>
        </w:rPr>
        <w:t>Telegram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alerts</w:t>
      </w:r>
      <w:r w:rsidRPr="002C3837">
        <w:rPr>
          <w:rFonts w:ascii="Verdana" w:hAnsi="Verdana" w:cs="Calibri"/>
          <w:sz w:val="20"/>
          <w:szCs w:val="20"/>
        </w:rPr>
        <w:t xml:space="preserve"> to enable quick responses to anomalies, significantly improving response times.</w:t>
      </w:r>
    </w:p>
    <w:p w14:paraId="4B906301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Utilized </w:t>
      </w:r>
      <w:r w:rsidRPr="002C3837">
        <w:rPr>
          <w:rFonts w:ascii="Verdana" w:hAnsi="Verdana" w:cs="Calibri"/>
          <w:b/>
          <w:bCs/>
          <w:sz w:val="20"/>
          <w:szCs w:val="20"/>
        </w:rPr>
        <w:t>AWS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IoT</w:t>
      </w:r>
      <w:r w:rsidRPr="002C3837">
        <w:rPr>
          <w:rFonts w:ascii="Verdana" w:hAnsi="Verdana" w:cs="Calibri"/>
          <w:sz w:val="20"/>
          <w:szCs w:val="20"/>
        </w:rPr>
        <w:t xml:space="preserve"> and </w:t>
      </w:r>
      <w:r w:rsidRPr="002C3837">
        <w:rPr>
          <w:rFonts w:ascii="Verdana" w:hAnsi="Verdana" w:cs="Calibri"/>
          <w:b/>
          <w:bCs/>
          <w:sz w:val="20"/>
          <w:szCs w:val="20"/>
        </w:rPr>
        <w:t>CloudWatch</w:t>
      </w:r>
      <w:r w:rsidRPr="002C3837">
        <w:rPr>
          <w:rFonts w:ascii="Verdana" w:hAnsi="Verdana" w:cs="Calibri"/>
          <w:sz w:val="20"/>
          <w:szCs w:val="20"/>
        </w:rPr>
        <w:t xml:space="preserve"> for tracking drone telemetry data, ensuring high system </w:t>
      </w:r>
      <w:r w:rsidRPr="002C3837">
        <w:rPr>
          <w:rFonts w:ascii="Verdana" w:hAnsi="Verdana" w:cs="Calibri"/>
          <w:b/>
          <w:bCs/>
          <w:sz w:val="20"/>
          <w:szCs w:val="20"/>
        </w:rPr>
        <w:t>uptime</w:t>
      </w:r>
      <w:r w:rsidRPr="002C3837">
        <w:rPr>
          <w:rFonts w:ascii="Verdana" w:hAnsi="Verdana" w:cs="Calibri"/>
          <w:sz w:val="20"/>
          <w:szCs w:val="20"/>
        </w:rPr>
        <w:t xml:space="preserve"> and </w:t>
      </w:r>
      <w:r w:rsidRPr="002C3837">
        <w:rPr>
          <w:rFonts w:ascii="Verdana" w:hAnsi="Verdana" w:cs="Calibri"/>
          <w:b/>
          <w:bCs/>
          <w:sz w:val="20"/>
          <w:szCs w:val="20"/>
        </w:rPr>
        <w:t>scalability</w:t>
      </w:r>
      <w:r w:rsidRPr="002C3837">
        <w:rPr>
          <w:rFonts w:ascii="Verdana" w:hAnsi="Verdana" w:cs="Calibri"/>
          <w:sz w:val="20"/>
          <w:szCs w:val="20"/>
        </w:rPr>
        <w:t>.</w:t>
      </w:r>
    </w:p>
    <w:p w14:paraId="7D3303DD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Integrated </w:t>
      </w:r>
      <w:r w:rsidRPr="002C3837">
        <w:rPr>
          <w:rFonts w:ascii="Verdana" w:hAnsi="Verdana" w:cs="Calibri"/>
          <w:b/>
          <w:bCs/>
          <w:sz w:val="20"/>
          <w:szCs w:val="20"/>
        </w:rPr>
        <w:t>MQTT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protocols</w:t>
      </w:r>
      <w:r w:rsidRPr="002C3837">
        <w:rPr>
          <w:rFonts w:ascii="Verdana" w:hAnsi="Verdana" w:cs="Calibri"/>
          <w:sz w:val="20"/>
          <w:szCs w:val="20"/>
        </w:rPr>
        <w:t xml:space="preserve"> for seamless communication between drone devices and cloud infrastructure, optimizing data collection and reporting.</w:t>
      </w:r>
    </w:p>
    <w:p w14:paraId="292821B5" w14:textId="77777777" w:rsidR="00D54F1B" w:rsidRPr="002C38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Leveraged </w:t>
      </w:r>
      <w:r w:rsidRPr="002C3837">
        <w:rPr>
          <w:rFonts w:ascii="Verdana" w:hAnsi="Verdana" w:cs="Calibri"/>
          <w:b/>
          <w:bCs/>
          <w:sz w:val="20"/>
          <w:szCs w:val="20"/>
        </w:rPr>
        <w:t>Python</w:t>
      </w:r>
      <w:r w:rsidRPr="002C3837">
        <w:rPr>
          <w:rFonts w:ascii="Verdana" w:hAnsi="Verdana" w:cs="Calibri"/>
          <w:sz w:val="20"/>
          <w:szCs w:val="20"/>
        </w:rPr>
        <w:t xml:space="preserve"> and </w:t>
      </w:r>
      <w:proofErr w:type="spellStart"/>
      <w:r w:rsidRPr="002C3837">
        <w:rPr>
          <w:rFonts w:ascii="Verdana" w:hAnsi="Verdana" w:cs="Calibri"/>
          <w:b/>
          <w:bCs/>
          <w:sz w:val="20"/>
          <w:szCs w:val="20"/>
        </w:rPr>
        <w:t>Appsmith</w:t>
      </w:r>
      <w:proofErr w:type="spellEnd"/>
      <w:r w:rsidRPr="002C3837">
        <w:rPr>
          <w:rFonts w:ascii="Verdana" w:hAnsi="Verdana" w:cs="Calibri"/>
          <w:sz w:val="20"/>
          <w:szCs w:val="20"/>
        </w:rPr>
        <w:t xml:space="preserve"> to create custom applications and dashboards, providing robust real-time drone fleet management solutions.</w:t>
      </w:r>
    </w:p>
    <w:p w14:paraId="03A1F04E" w14:textId="77777777" w:rsidR="00D54F1B" w:rsidRPr="002C3837" w:rsidRDefault="00000000">
      <w:pPr>
        <w:numPr>
          <w:ilvl w:val="0"/>
          <w:numId w:val="1"/>
        </w:numP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Automated data processing pipelines using </w:t>
      </w:r>
      <w:r w:rsidRPr="002C3837">
        <w:rPr>
          <w:rFonts w:ascii="Verdana" w:hAnsi="Verdana" w:cs="Calibri"/>
          <w:b/>
          <w:bCs/>
          <w:sz w:val="20"/>
          <w:szCs w:val="20"/>
        </w:rPr>
        <w:t>AWS Lambda</w:t>
      </w:r>
      <w:r w:rsidRPr="002C3837">
        <w:rPr>
          <w:rFonts w:ascii="Verdana" w:hAnsi="Verdana" w:cs="Calibri"/>
          <w:sz w:val="20"/>
          <w:szCs w:val="20"/>
        </w:rPr>
        <w:t xml:space="preserve"> and </w:t>
      </w:r>
      <w:r w:rsidRPr="002C3837">
        <w:rPr>
          <w:rFonts w:ascii="Verdana" w:hAnsi="Verdana" w:cs="Calibri"/>
          <w:b/>
          <w:bCs/>
          <w:sz w:val="20"/>
          <w:szCs w:val="20"/>
        </w:rPr>
        <w:t>API Gateway</w:t>
      </w:r>
      <w:r w:rsidRPr="002C3837">
        <w:rPr>
          <w:rFonts w:ascii="Verdana" w:hAnsi="Verdana" w:cs="Calibri"/>
          <w:sz w:val="20"/>
          <w:szCs w:val="20"/>
        </w:rPr>
        <w:t>, reducing manual intervention and improving data accuracy for drone telemetry.</w:t>
      </w:r>
    </w:p>
    <w:p w14:paraId="36D3EA61" w14:textId="6DB8040D" w:rsidR="00B635B6" w:rsidRPr="002C3837" w:rsidRDefault="00000000" w:rsidP="00223BE6">
      <w:pPr>
        <w:numPr>
          <w:ilvl w:val="0"/>
          <w:numId w:val="1"/>
        </w:numPr>
        <w:spacing w:before="0"/>
        <w:ind w:right="-360"/>
        <w:jc w:val="both"/>
        <w:rPr>
          <w:rFonts w:ascii="Verdana" w:hAnsi="Verdana" w:cs="Calibri"/>
          <w:sz w:val="20"/>
          <w:szCs w:val="20"/>
        </w:rPr>
      </w:pPr>
      <w:r w:rsidRPr="002C3837">
        <w:rPr>
          <w:rFonts w:ascii="Verdana" w:hAnsi="Verdana" w:cs="Calibri"/>
          <w:sz w:val="20"/>
          <w:szCs w:val="20"/>
        </w:rPr>
        <w:t xml:space="preserve">Integrated </w:t>
      </w:r>
      <w:r w:rsidRPr="002C3837">
        <w:rPr>
          <w:rFonts w:ascii="Verdana" w:hAnsi="Verdana" w:cs="Calibri"/>
          <w:b/>
          <w:bCs/>
          <w:sz w:val="20"/>
          <w:szCs w:val="20"/>
        </w:rPr>
        <w:t>AWS Secrets Manager</w:t>
      </w:r>
      <w:r w:rsidRPr="002C3837">
        <w:rPr>
          <w:rFonts w:ascii="Verdana" w:hAnsi="Verdana" w:cs="Calibri"/>
          <w:sz w:val="20"/>
          <w:szCs w:val="20"/>
        </w:rPr>
        <w:t xml:space="preserve"> for secure management of sensitive information, including </w:t>
      </w:r>
      <w:r w:rsidRPr="002C3837">
        <w:rPr>
          <w:rFonts w:ascii="Verdana" w:hAnsi="Verdana" w:cs="Calibri"/>
          <w:b/>
          <w:bCs/>
          <w:sz w:val="20"/>
          <w:szCs w:val="20"/>
        </w:rPr>
        <w:t>API</w:t>
      </w:r>
      <w:r w:rsidRPr="002C3837">
        <w:rPr>
          <w:rFonts w:ascii="Verdana" w:hAnsi="Verdana" w:cs="Calibri"/>
          <w:sz w:val="20"/>
          <w:szCs w:val="20"/>
        </w:rPr>
        <w:t xml:space="preserve"> </w:t>
      </w:r>
      <w:r w:rsidRPr="002C3837">
        <w:rPr>
          <w:rFonts w:ascii="Verdana" w:hAnsi="Verdana" w:cs="Calibri"/>
          <w:b/>
          <w:bCs/>
          <w:sz w:val="20"/>
          <w:szCs w:val="20"/>
        </w:rPr>
        <w:t>keys</w:t>
      </w:r>
      <w:r w:rsidRPr="002C3837">
        <w:rPr>
          <w:rFonts w:ascii="Verdana" w:hAnsi="Verdana" w:cs="Calibri"/>
          <w:sz w:val="20"/>
          <w:szCs w:val="20"/>
        </w:rPr>
        <w:t xml:space="preserve"> and credentials.</w:t>
      </w:r>
      <w:bookmarkStart w:id="13" w:name="_dlaoxi3ta2x2" w:colFirst="0" w:colLast="0"/>
      <w:bookmarkEnd w:id="13"/>
    </w:p>
    <w:p w14:paraId="075AA368" w14:textId="2AF5E80C" w:rsidR="00D54F1B" w:rsidRPr="002C3837" w:rsidRDefault="00000000" w:rsidP="00223BE6">
      <w:pPr>
        <w:pStyle w:val="Heading1"/>
        <w:widowControl w:val="0"/>
        <w:ind w:left="-450" w:right="-360"/>
        <w:rPr>
          <w:rFonts w:ascii="Verdana" w:hAnsi="Verdana" w:cs="Calibri"/>
          <w:b/>
          <w:bCs/>
          <w:sz w:val="28"/>
          <w:szCs w:val="28"/>
        </w:rPr>
      </w:pPr>
      <w:r w:rsidRPr="002C3837">
        <w:rPr>
          <w:rFonts w:ascii="Verdana" w:hAnsi="Verdana" w:cs="Calibri"/>
          <w:b/>
          <w:bCs/>
          <w:sz w:val="28"/>
          <w:szCs w:val="28"/>
        </w:rPr>
        <w:t>EDUCATION</w:t>
      </w:r>
    </w:p>
    <w:p w14:paraId="1243E6DB" w14:textId="77777777" w:rsidR="00127E7F" w:rsidRPr="002C3837" w:rsidRDefault="00000000" w:rsidP="00127E7F">
      <w:pPr>
        <w:pStyle w:val="Heading3"/>
        <w:keepNext w:val="0"/>
        <w:keepLines w:val="0"/>
        <w:spacing w:before="0"/>
        <w:ind w:left="-450" w:right="-360"/>
        <w:jc w:val="both"/>
        <w:rPr>
          <w:rFonts w:ascii="Verdana" w:hAnsi="Verdana" w:cs="Calibri"/>
          <w:b w:val="0"/>
          <w:color w:val="666666"/>
          <w:sz w:val="20"/>
          <w:szCs w:val="20"/>
        </w:rPr>
      </w:pPr>
      <w:bookmarkStart w:id="14" w:name="_utayan5c2wml" w:colFirst="0" w:colLast="0"/>
      <w:bookmarkEnd w:id="14"/>
      <w:r w:rsidRPr="002C3837">
        <w:rPr>
          <w:rFonts w:ascii="Verdana" w:hAnsi="Verdana" w:cs="Calibri"/>
          <w:bCs/>
          <w:color w:val="666666"/>
          <w:sz w:val="20"/>
          <w:szCs w:val="20"/>
        </w:rPr>
        <w:t>Arizona State University</w:t>
      </w:r>
      <w:r w:rsidRPr="002C3837">
        <w:rPr>
          <w:rFonts w:ascii="Verdana" w:hAnsi="Verdana" w:cs="Calibri"/>
          <w:b w:val="0"/>
          <w:color w:val="666666"/>
          <w:sz w:val="20"/>
          <w:szCs w:val="20"/>
        </w:rPr>
        <w:t>, Tempe, AZ—</w:t>
      </w:r>
      <w:r w:rsidRPr="002C3837">
        <w:rPr>
          <w:rFonts w:ascii="Verdana" w:hAnsi="Verdana" w:cs="Calibri"/>
          <w:bCs/>
          <w:color w:val="666666"/>
          <w:sz w:val="20"/>
          <w:szCs w:val="20"/>
        </w:rPr>
        <w:t>Master of Science in Computer Science</w:t>
      </w:r>
      <w:bookmarkStart w:id="15" w:name="_16igy7gsjr4f" w:colFirst="0" w:colLast="0"/>
      <w:bookmarkEnd w:id="15"/>
    </w:p>
    <w:p w14:paraId="68215713" w14:textId="77777777" w:rsidR="00127E7F" w:rsidRPr="002C3837" w:rsidRDefault="00127E7F" w:rsidP="00127E7F">
      <w:pPr>
        <w:pStyle w:val="Heading3"/>
        <w:keepNext w:val="0"/>
        <w:keepLines w:val="0"/>
        <w:spacing w:before="0"/>
        <w:ind w:left="-450" w:right="-360"/>
        <w:jc w:val="both"/>
        <w:rPr>
          <w:rFonts w:ascii="Verdana" w:hAnsi="Verdana" w:cs="Calibri"/>
          <w:bCs/>
          <w:color w:val="666666"/>
          <w:sz w:val="20"/>
          <w:szCs w:val="20"/>
        </w:rPr>
      </w:pPr>
    </w:p>
    <w:p w14:paraId="0B6D557A" w14:textId="5169EFCC" w:rsidR="00D54F1B" w:rsidRPr="002C3837" w:rsidRDefault="00000000" w:rsidP="00127E7F">
      <w:pPr>
        <w:pStyle w:val="Heading3"/>
        <w:keepNext w:val="0"/>
        <w:keepLines w:val="0"/>
        <w:spacing w:before="0"/>
        <w:ind w:left="-450" w:right="-360"/>
        <w:jc w:val="both"/>
        <w:rPr>
          <w:rFonts w:ascii="Verdana" w:hAnsi="Verdana" w:cs="Calibri"/>
          <w:b w:val="0"/>
          <w:color w:val="666666"/>
          <w:sz w:val="20"/>
          <w:szCs w:val="20"/>
        </w:rPr>
      </w:pPr>
      <w:r w:rsidRPr="002C3837">
        <w:rPr>
          <w:rFonts w:ascii="Verdana" w:hAnsi="Verdana" w:cs="Calibri"/>
          <w:bCs/>
          <w:color w:val="666666"/>
          <w:sz w:val="20"/>
          <w:szCs w:val="20"/>
        </w:rPr>
        <w:t>REVA University</w:t>
      </w:r>
      <w:r w:rsidRPr="002C3837">
        <w:rPr>
          <w:rFonts w:ascii="Verdana" w:hAnsi="Verdana" w:cs="Calibri"/>
          <w:b w:val="0"/>
          <w:color w:val="666666"/>
          <w:sz w:val="20"/>
          <w:szCs w:val="20"/>
        </w:rPr>
        <w:t>, Bengaluru, In—</w:t>
      </w:r>
      <w:r w:rsidRPr="002C3837">
        <w:rPr>
          <w:rFonts w:ascii="Verdana" w:hAnsi="Verdana" w:cs="Calibri"/>
          <w:bCs/>
          <w:color w:val="666666"/>
          <w:sz w:val="20"/>
          <w:szCs w:val="20"/>
        </w:rPr>
        <w:t>Bachelor of Technology in Computer Science</w:t>
      </w:r>
    </w:p>
    <w:sectPr w:rsidR="00D54F1B" w:rsidRPr="002C3837" w:rsidSect="00586D9C">
      <w:footerReference w:type="default" r:id="rId12"/>
      <w:pgSz w:w="12240" w:h="15840"/>
      <w:pgMar w:top="630" w:right="1800" w:bottom="720" w:left="1800" w:header="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C7C20" w14:textId="77777777" w:rsidR="003F0E07" w:rsidRDefault="003F0E07">
      <w:pPr>
        <w:spacing w:before="0" w:line="240" w:lineRule="auto"/>
      </w:pPr>
      <w:r>
        <w:separator/>
      </w:r>
    </w:p>
  </w:endnote>
  <w:endnote w:type="continuationSeparator" w:id="0">
    <w:p w14:paraId="50D09F07" w14:textId="77777777" w:rsidR="003F0E07" w:rsidRDefault="003F0E0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Code Pro">
    <w:charset w:val="00"/>
    <w:family w:val="modern"/>
    <w:pitch w:val="fixed"/>
    <w:sig w:usb0="200002F7" w:usb1="02003803" w:usb2="00000000" w:usb3="00000000" w:csb0="0000019F" w:csb1="00000000"/>
    <w:embedRegular r:id="rId1" w:fontKey="{441C6CFA-5057-472C-B312-40BF9D2421A4}"/>
    <w:embedBold r:id="rId2" w:fontKey="{F91B21C9-F10A-45D6-8811-060D9FF29F7F}"/>
    <w:embedItalic r:id="rId3" w:fontKey="{7B4EF2D3-4EFD-4759-A06D-638A1E2DBEFC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4" w:fontKey="{C0824112-6F03-46A8-AA22-820C8F5FD73B}"/>
    <w:embedBold r:id="rId5" w:fontKey="{2A5E1197-F1BE-4BCD-999A-6D73C243A50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C264B000-1CC2-4E3C-ADA6-FD8A9A0EC484}"/>
    <w:embedItalic r:id="rId7" w:fontKey="{022C941E-E9AB-41B9-A8E2-4E977963BE1E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FC73BD29-8744-4955-B179-E78C224469B6}"/>
    <w:embedBold r:id="rId9" w:fontKey="{B8C1C6FE-9265-44D2-B8FD-9C323D360AB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2FA84BE8-F9D9-4910-93ED-A94DC0458DCC}"/>
    <w:embedBold r:id="rId11" w:fontKey="{EF6C45E3-1BD4-477E-8B53-B017A7704E57}"/>
    <w:embedItalic r:id="rId12" w:fontKey="{19592ED2-D476-4A7A-813B-526FF15521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A016EFC3-C429-4E3B-A388-17F14549C8C1}"/>
    <w:embedBold r:id="rId14" w:fontKey="{C62D0C2D-4D86-4724-A1C9-51B7093FCCD5}"/>
  </w:font>
  <w:font w:name="PT Mono">
    <w:charset w:val="00"/>
    <w:family w:val="modern"/>
    <w:pitch w:val="fixed"/>
    <w:sig w:usb0="A00002EF" w:usb1="500078EB" w:usb2="00000000" w:usb3="00000000" w:csb0="00000097" w:csb1="00000000"/>
    <w:embedRegular r:id="rId15" w:fontKey="{3367D93C-D6CE-46AC-80C0-2D01C87B80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B1D00036-EF97-4888-AFA6-3A8E42AF25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4A5A9" w14:textId="77777777" w:rsidR="00D54F1B" w:rsidRDefault="00D54F1B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6EE64" w14:textId="77777777" w:rsidR="003F0E07" w:rsidRDefault="003F0E07">
      <w:pPr>
        <w:spacing w:before="0" w:line="240" w:lineRule="auto"/>
      </w:pPr>
      <w:r>
        <w:separator/>
      </w:r>
    </w:p>
  </w:footnote>
  <w:footnote w:type="continuationSeparator" w:id="0">
    <w:p w14:paraId="5D6540A8" w14:textId="77777777" w:rsidR="003F0E07" w:rsidRDefault="003F0E07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A24D58"/>
    <w:multiLevelType w:val="multilevel"/>
    <w:tmpl w:val="DED666BE"/>
    <w:lvl w:ilvl="0">
      <w:start w:val="1"/>
      <w:numFmt w:val="bullet"/>
      <w:lvlText w:val="●"/>
      <w:lvlJc w:val="left"/>
      <w:pPr>
        <w:ind w:left="0" w:hanging="45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01190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F1B"/>
    <w:rsid w:val="000644F9"/>
    <w:rsid w:val="000675E4"/>
    <w:rsid w:val="00101FB5"/>
    <w:rsid w:val="00127E7F"/>
    <w:rsid w:val="001B2D2F"/>
    <w:rsid w:val="001B6C54"/>
    <w:rsid w:val="001C1D0F"/>
    <w:rsid w:val="001E306B"/>
    <w:rsid w:val="00223BE6"/>
    <w:rsid w:val="002658CB"/>
    <w:rsid w:val="002739DE"/>
    <w:rsid w:val="002C3837"/>
    <w:rsid w:val="002F540E"/>
    <w:rsid w:val="003725C1"/>
    <w:rsid w:val="003B2B69"/>
    <w:rsid w:val="003F0E07"/>
    <w:rsid w:val="004A0795"/>
    <w:rsid w:val="00586D9C"/>
    <w:rsid w:val="0067628D"/>
    <w:rsid w:val="008A11A9"/>
    <w:rsid w:val="008E53D2"/>
    <w:rsid w:val="00901B2F"/>
    <w:rsid w:val="00916C56"/>
    <w:rsid w:val="009A1996"/>
    <w:rsid w:val="009B5959"/>
    <w:rsid w:val="00AD4D49"/>
    <w:rsid w:val="00B078A9"/>
    <w:rsid w:val="00B635B6"/>
    <w:rsid w:val="00B6684F"/>
    <w:rsid w:val="00B85C68"/>
    <w:rsid w:val="00C54AEF"/>
    <w:rsid w:val="00C56922"/>
    <w:rsid w:val="00C70A21"/>
    <w:rsid w:val="00CB4F25"/>
    <w:rsid w:val="00D00649"/>
    <w:rsid w:val="00D23356"/>
    <w:rsid w:val="00D54F1B"/>
    <w:rsid w:val="00DE183F"/>
    <w:rsid w:val="00EB1F51"/>
    <w:rsid w:val="00EE4A5A"/>
    <w:rsid w:val="00F27ADE"/>
    <w:rsid w:val="00FD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015F6"/>
  <w15:docId w15:val="{6096DC9F-2E60-4F46-AE81-AE9ADF76D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Code Pro" w:eastAsia="Source Code Pro" w:hAnsi="Source Code Pro" w:cs="Source Code Pro"/>
        <w:color w:val="666666"/>
        <w:sz w:val="18"/>
        <w:szCs w:val="18"/>
        <w:lang w:val="en" w:eastAsia="en-US" w:bidi="ar-SA"/>
      </w:rPr>
    </w:rPrDefault>
    <w:pPrDefault>
      <w:pPr>
        <w:spacing w:before="120" w:line="288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Oswald" w:eastAsia="Oswald" w:hAnsi="Oswald" w:cs="Oswald"/>
      <w:color w:val="424242"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80" w:line="240" w:lineRule="auto"/>
      <w:outlineLvl w:val="1"/>
    </w:pPr>
    <w:rPr>
      <w:b/>
      <w:color w:val="E91D63"/>
      <w:sz w:val="22"/>
      <w:szCs w:val="2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line="240" w:lineRule="auto"/>
      <w:outlineLvl w:val="2"/>
    </w:pPr>
    <w:rPr>
      <w:b/>
      <w:color w:val="E91D6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320" w:line="240" w:lineRule="auto"/>
    </w:pPr>
    <w:rPr>
      <w:rFonts w:ascii="Oswald" w:eastAsia="Oswald" w:hAnsi="Oswald" w:cs="Oswald"/>
      <w:color w:val="424242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ind w:right="-30"/>
    </w:pPr>
    <w:rPr>
      <w:rFonts w:ascii="Roboto Condensed" w:eastAsia="Roboto Condensed" w:hAnsi="Roboto Condensed" w:cs="Roboto Condensed"/>
      <w:color w:val="999999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nkedin.com/in/kukatladhanush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mailto:kukatladhanush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nkedin.com/in/kukatladhanush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275C3-3FDD-4709-A70E-66D7A882F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1820</Words>
  <Characters>10380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srinivas tatineni</cp:lastModifiedBy>
  <cp:revision>34</cp:revision>
  <dcterms:created xsi:type="dcterms:W3CDTF">2024-09-11T18:02:00Z</dcterms:created>
  <dcterms:modified xsi:type="dcterms:W3CDTF">2025-04-09T14:24:00Z</dcterms:modified>
</cp:coreProperties>
</file>